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61B9837" w14:textId="77777777" w:rsidR="00AA7251" w:rsidRPr="002A0792" w:rsidRDefault="00AA7251">
      <w:pPr>
        <w:widowControl/>
        <w:shd w:val="clear" w:color="auto" w:fill="FFFFFF"/>
        <w:spacing w:line="100" w:lineRule="atLeast"/>
        <w:jc w:val="center"/>
        <w:rPr>
          <w:rFonts w:eastAsia="Times New Roman" w:cs="Times New Roman"/>
          <w:b/>
          <w:sz w:val="22"/>
          <w:szCs w:val="22"/>
        </w:rPr>
      </w:pPr>
      <w:r w:rsidRPr="002A0792">
        <w:rPr>
          <w:rFonts w:eastAsia="Times New Roman" w:cs="Times New Roman"/>
          <w:b/>
          <w:sz w:val="22"/>
          <w:szCs w:val="22"/>
        </w:rPr>
        <w:t>Hong Kong Shue Yan University</w:t>
      </w:r>
    </w:p>
    <w:p w14:paraId="7BAB6792" w14:textId="77777777" w:rsidR="00AA7251" w:rsidRPr="002A0792" w:rsidRDefault="00AA7251">
      <w:pPr>
        <w:widowControl/>
        <w:shd w:val="clear" w:color="auto" w:fill="FFFFFF"/>
        <w:spacing w:line="100" w:lineRule="atLeast"/>
        <w:jc w:val="center"/>
        <w:rPr>
          <w:rFonts w:eastAsia="Times New Roman" w:cs="Times New Roman"/>
          <w:sz w:val="22"/>
          <w:szCs w:val="22"/>
        </w:rPr>
      </w:pPr>
      <w:r w:rsidRPr="002A0792">
        <w:rPr>
          <w:rFonts w:eastAsia="Times New Roman" w:cs="Times New Roman"/>
          <w:b/>
          <w:sz w:val="22"/>
          <w:szCs w:val="22"/>
        </w:rPr>
        <w:t>Department of English Language &amp; Literature</w:t>
      </w:r>
    </w:p>
    <w:p w14:paraId="79B133F6" w14:textId="77777777" w:rsidR="00AA7251" w:rsidRPr="002A0792" w:rsidRDefault="00992199">
      <w:pPr>
        <w:widowControl/>
        <w:shd w:val="clear" w:color="auto" w:fill="FFFFFF"/>
        <w:spacing w:line="100" w:lineRule="atLeast"/>
        <w:jc w:val="center"/>
        <w:rPr>
          <w:rFonts w:ascii="Arial" w:eastAsia="Arial" w:hAnsi="Arial" w:cs="Arial"/>
          <w:sz w:val="22"/>
          <w:szCs w:val="22"/>
          <w:shd w:val="clear" w:color="auto" w:fill="FFFFFF"/>
        </w:rPr>
      </w:pPr>
      <w:r w:rsidRPr="002A0792">
        <w:rPr>
          <w:rFonts w:eastAsia="Times New Roman" w:cs="Times New Roman"/>
          <w:sz w:val="22"/>
          <w:szCs w:val="22"/>
        </w:rPr>
        <w:t>2nd term, 2019-2020</w:t>
      </w:r>
    </w:p>
    <w:p w14:paraId="1E23622D" w14:textId="77777777" w:rsidR="00AA7251" w:rsidRPr="002A0792" w:rsidRDefault="00AA7251">
      <w:pPr>
        <w:rPr>
          <w:sz w:val="22"/>
          <w:szCs w:val="22"/>
        </w:rPr>
      </w:pPr>
    </w:p>
    <w:p w14:paraId="4E7A0AEC" w14:textId="77777777" w:rsidR="00AA7251" w:rsidRPr="002A0792" w:rsidRDefault="00AA7251" w:rsidP="002A0792">
      <w:pPr>
        <w:snapToGrid w:val="0"/>
        <w:rPr>
          <w:b/>
          <w:sz w:val="22"/>
          <w:szCs w:val="22"/>
        </w:rPr>
      </w:pPr>
      <w:r w:rsidRPr="002A0792">
        <w:rPr>
          <w:b/>
          <w:sz w:val="22"/>
          <w:szCs w:val="22"/>
        </w:rPr>
        <w:t>Course Title:</w:t>
      </w:r>
      <w:r w:rsidRPr="002A0792">
        <w:rPr>
          <w:sz w:val="22"/>
          <w:szCs w:val="22"/>
        </w:rPr>
        <w:tab/>
      </w:r>
      <w:r w:rsidRPr="002A0792">
        <w:rPr>
          <w:sz w:val="22"/>
          <w:szCs w:val="22"/>
        </w:rPr>
        <w:tab/>
      </w:r>
      <w:r w:rsidRPr="002A0792">
        <w:rPr>
          <w:sz w:val="22"/>
          <w:szCs w:val="22"/>
        </w:rPr>
        <w:tab/>
      </w:r>
      <w:r w:rsidRPr="002A0792">
        <w:rPr>
          <w:sz w:val="22"/>
          <w:szCs w:val="22"/>
        </w:rPr>
        <w:tab/>
        <w:t>Special Topic in Literature: Architecture in Fiction</w:t>
      </w:r>
    </w:p>
    <w:p w14:paraId="3B01F0E0" w14:textId="77777777" w:rsidR="00AA7251" w:rsidRPr="002A0792" w:rsidRDefault="00AA7251" w:rsidP="002A0792">
      <w:pPr>
        <w:snapToGrid w:val="0"/>
        <w:rPr>
          <w:b/>
          <w:sz w:val="22"/>
          <w:szCs w:val="22"/>
        </w:rPr>
      </w:pPr>
      <w:r w:rsidRPr="002A0792">
        <w:rPr>
          <w:b/>
          <w:sz w:val="22"/>
          <w:szCs w:val="22"/>
        </w:rPr>
        <w:t>Course Code:</w:t>
      </w:r>
      <w:r w:rsidRPr="002A0792">
        <w:rPr>
          <w:b/>
          <w:sz w:val="22"/>
          <w:szCs w:val="22"/>
        </w:rPr>
        <w:tab/>
      </w:r>
      <w:r w:rsidRPr="002A0792">
        <w:rPr>
          <w:b/>
          <w:sz w:val="22"/>
          <w:szCs w:val="22"/>
        </w:rPr>
        <w:tab/>
      </w:r>
      <w:r w:rsidRPr="002A0792">
        <w:rPr>
          <w:sz w:val="22"/>
          <w:szCs w:val="22"/>
        </w:rPr>
        <w:tab/>
      </w:r>
      <w:r w:rsidRPr="002A0792">
        <w:rPr>
          <w:sz w:val="22"/>
          <w:szCs w:val="22"/>
        </w:rPr>
        <w:tab/>
        <w:t>ENG 480</w:t>
      </w:r>
    </w:p>
    <w:p w14:paraId="5482A5DA" w14:textId="67C61161" w:rsidR="00AA7251" w:rsidRPr="002A0792" w:rsidRDefault="00AA7251" w:rsidP="002A0792">
      <w:pPr>
        <w:snapToGrid w:val="0"/>
        <w:rPr>
          <w:b/>
          <w:sz w:val="22"/>
          <w:szCs w:val="22"/>
        </w:rPr>
      </w:pPr>
      <w:r w:rsidRPr="002A0792">
        <w:rPr>
          <w:b/>
          <w:sz w:val="22"/>
          <w:szCs w:val="22"/>
        </w:rPr>
        <w:t>Year of Study:</w:t>
      </w:r>
      <w:r w:rsidRPr="002A0792">
        <w:rPr>
          <w:b/>
          <w:sz w:val="22"/>
          <w:szCs w:val="22"/>
        </w:rPr>
        <w:tab/>
      </w:r>
      <w:r w:rsidRPr="002A0792">
        <w:rPr>
          <w:sz w:val="22"/>
          <w:szCs w:val="22"/>
        </w:rPr>
        <w:tab/>
      </w:r>
      <w:r w:rsidRPr="002A0792">
        <w:rPr>
          <w:sz w:val="22"/>
          <w:szCs w:val="22"/>
        </w:rPr>
        <w:tab/>
      </w:r>
      <w:r w:rsidR="00633406">
        <w:rPr>
          <w:sz w:val="22"/>
          <w:szCs w:val="22"/>
        </w:rPr>
        <w:tab/>
      </w:r>
      <w:r w:rsidRPr="002A0792">
        <w:rPr>
          <w:sz w:val="22"/>
          <w:szCs w:val="22"/>
        </w:rPr>
        <w:t>4</w:t>
      </w:r>
      <w:r w:rsidRPr="002A0792">
        <w:rPr>
          <w:sz w:val="22"/>
          <w:szCs w:val="22"/>
          <w:vertAlign w:val="superscript"/>
        </w:rPr>
        <w:t>th</w:t>
      </w:r>
      <w:r w:rsidRPr="002A0792">
        <w:rPr>
          <w:sz w:val="22"/>
          <w:szCs w:val="22"/>
        </w:rPr>
        <w:t xml:space="preserve">  </w:t>
      </w:r>
    </w:p>
    <w:p w14:paraId="33218C4A" w14:textId="77777777" w:rsidR="00AA7251" w:rsidRPr="002A0792" w:rsidRDefault="00AA7251" w:rsidP="002A0792">
      <w:pPr>
        <w:snapToGrid w:val="0"/>
        <w:rPr>
          <w:b/>
          <w:sz w:val="22"/>
          <w:szCs w:val="22"/>
        </w:rPr>
      </w:pPr>
      <w:r w:rsidRPr="002A0792">
        <w:rPr>
          <w:b/>
          <w:sz w:val="22"/>
          <w:szCs w:val="22"/>
        </w:rPr>
        <w:t>Number of Credits:</w:t>
      </w:r>
      <w:r w:rsidRPr="002A0792">
        <w:rPr>
          <w:b/>
          <w:sz w:val="22"/>
          <w:szCs w:val="22"/>
        </w:rPr>
        <w:tab/>
      </w:r>
      <w:r w:rsidRPr="002A0792">
        <w:rPr>
          <w:sz w:val="22"/>
          <w:szCs w:val="22"/>
        </w:rPr>
        <w:tab/>
      </w:r>
      <w:r w:rsidRPr="002A0792">
        <w:rPr>
          <w:sz w:val="22"/>
          <w:szCs w:val="22"/>
        </w:rPr>
        <w:tab/>
        <w:t>3</w:t>
      </w:r>
    </w:p>
    <w:p w14:paraId="290FC289" w14:textId="77777777" w:rsidR="00AA7251" w:rsidRPr="002A0792" w:rsidRDefault="00AA7251" w:rsidP="002A0792">
      <w:pPr>
        <w:snapToGrid w:val="0"/>
        <w:rPr>
          <w:b/>
          <w:sz w:val="22"/>
          <w:szCs w:val="22"/>
        </w:rPr>
      </w:pPr>
      <w:r w:rsidRPr="002A0792">
        <w:rPr>
          <w:b/>
          <w:sz w:val="22"/>
          <w:szCs w:val="22"/>
        </w:rPr>
        <w:t>Duration in Weeks:</w:t>
      </w:r>
      <w:r w:rsidRPr="002A0792">
        <w:rPr>
          <w:b/>
          <w:sz w:val="22"/>
          <w:szCs w:val="22"/>
        </w:rPr>
        <w:tab/>
      </w:r>
      <w:r w:rsidRPr="002A0792">
        <w:rPr>
          <w:sz w:val="22"/>
          <w:szCs w:val="22"/>
        </w:rPr>
        <w:tab/>
      </w:r>
      <w:r w:rsidRPr="002A0792">
        <w:rPr>
          <w:sz w:val="22"/>
          <w:szCs w:val="22"/>
        </w:rPr>
        <w:tab/>
        <w:t>15</w:t>
      </w:r>
    </w:p>
    <w:p w14:paraId="5CA6B877" w14:textId="77777777" w:rsidR="00AA7251" w:rsidRPr="002A0792" w:rsidRDefault="00AA7251" w:rsidP="002A0792">
      <w:pPr>
        <w:snapToGrid w:val="0"/>
        <w:rPr>
          <w:sz w:val="22"/>
          <w:szCs w:val="22"/>
        </w:rPr>
      </w:pPr>
      <w:r w:rsidRPr="002A0792">
        <w:rPr>
          <w:b/>
          <w:sz w:val="22"/>
          <w:szCs w:val="22"/>
        </w:rPr>
        <w:t>Contact Hours per Week</w:t>
      </w:r>
      <w:r w:rsidRPr="002A0792">
        <w:rPr>
          <w:sz w:val="22"/>
          <w:szCs w:val="22"/>
        </w:rPr>
        <w:t>:</w:t>
      </w:r>
      <w:r w:rsidRPr="002A0792">
        <w:rPr>
          <w:sz w:val="22"/>
          <w:szCs w:val="22"/>
        </w:rPr>
        <w:tab/>
      </w:r>
      <w:r w:rsidRPr="002A0792">
        <w:rPr>
          <w:sz w:val="22"/>
          <w:szCs w:val="22"/>
        </w:rPr>
        <w:tab/>
        <w:t>Lecture (2 hours)</w:t>
      </w:r>
    </w:p>
    <w:p w14:paraId="02FF9E00" w14:textId="77777777" w:rsidR="00AA7251" w:rsidRPr="002A0792" w:rsidRDefault="00AA7251" w:rsidP="002A0792">
      <w:pPr>
        <w:snapToGrid w:val="0"/>
        <w:ind w:left="2880" w:firstLine="480"/>
        <w:rPr>
          <w:b/>
          <w:sz w:val="22"/>
          <w:szCs w:val="22"/>
        </w:rPr>
      </w:pPr>
      <w:r w:rsidRPr="002A0792">
        <w:rPr>
          <w:sz w:val="22"/>
          <w:szCs w:val="22"/>
          <w:lang w:val="en-GB"/>
        </w:rPr>
        <w:t xml:space="preserve">  </w:t>
      </w:r>
      <w:r w:rsidRPr="002A0792">
        <w:rPr>
          <w:sz w:val="22"/>
          <w:szCs w:val="22"/>
        </w:rPr>
        <w:t>Tutorial (1 hour)</w:t>
      </w:r>
    </w:p>
    <w:p w14:paraId="235D27A4" w14:textId="77777777" w:rsidR="00AA7251" w:rsidRPr="002A0792" w:rsidRDefault="00AA7251" w:rsidP="002A0792">
      <w:pPr>
        <w:snapToGrid w:val="0"/>
        <w:rPr>
          <w:b/>
          <w:sz w:val="22"/>
          <w:szCs w:val="22"/>
        </w:rPr>
      </w:pPr>
      <w:r w:rsidRPr="002A0792">
        <w:rPr>
          <w:b/>
          <w:sz w:val="22"/>
          <w:szCs w:val="22"/>
        </w:rPr>
        <w:t>Prerequisites:</w:t>
      </w:r>
      <w:r w:rsidRPr="002A0792">
        <w:rPr>
          <w:b/>
          <w:sz w:val="22"/>
          <w:szCs w:val="22"/>
        </w:rPr>
        <w:tab/>
      </w:r>
      <w:r w:rsidRPr="002A0792">
        <w:rPr>
          <w:sz w:val="22"/>
          <w:szCs w:val="22"/>
        </w:rPr>
        <w:tab/>
      </w:r>
      <w:r w:rsidRPr="002A0792">
        <w:rPr>
          <w:sz w:val="22"/>
          <w:szCs w:val="22"/>
        </w:rPr>
        <w:tab/>
      </w:r>
      <w:r w:rsidRPr="002A0792">
        <w:rPr>
          <w:sz w:val="22"/>
          <w:szCs w:val="22"/>
          <w:lang w:val="en-GB"/>
        </w:rPr>
        <w:t xml:space="preserve">      </w:t>
      </w:r>
      <w:r w:rsidR="009E655B" w:rsidRPr="002A0792">
        <w:rPr>
          <w:sz w:val="22"/>
          <w:szCs w:val="22"/>
          <w:lang w:val="en-GB"/>
        </w:rPr>
        <w:t>1</w:t>
      </w:r>
      <w:r w:rsidRPr="002A0792">
        <w:rPr>
          <w:sz w:val="22"/>
          <w:szCs w:val="22"/>
        </w:rPr>
        <w:t>st and 2nd-year foundation courses</w:t>
      </w:r>
    </w:p>
    <w:p w14:paraId="47C6768D" w14:textId="77777777" w:rsidR="00AA7251" w:rsidRPr="002A0792" w:rsidRDefault="00AA7251" w:rsidP="002A0792">
      <w:pPr>
        <w:snapToGrid w:val="0"/>
        <w:rPr>
          <w:rFonts w:ascii="Arial" w:eastAsia="Arial" w:hAnsi="Arial" w:cs="Arial"/>
          <w:sz w:val="22"/>
          <w:szCs w:val="22"/>
          <w:shd w:val="clear" w:color="auto" w:fill="FFFFFF"/>
        </w:rPr>
      </w:pPr>
      <w:r w:rsidRPr="002A0792">
        <w:rPr>
          <w:b/>
          <w:sz w:val="22"/>
          <w:szCs w:val="22"/>
        </w:rPr>
        <w:t>Prepared by:</w:t>
      </w:r>
      <w:r w:rsidRPr="002A0792">
        <w:rPr>
          <w:sz w:val="22"/>
          <w:szCs w:val="22"/>
        </w:rPr>
        <w:tab/>
      </w:r>
      <w:r w:rsidRPr="002A0792">
        <w:rPr>
          <w:sz w:val="22"/>
          <w:szCs w:val="22"/>
        </w:rPr>
        <w:tab/>
      </w:r>
      <w:r w:rsidRPr="002A0792">
        <w:rPr>
          <w:sz w:val="22"/>
          <w:szCs w:val="22"/>
        </w:rPr>
        <w:tab/>
      </w:r>
      <w:r w:rsidRPr="002A0792">
        <w:rPr>
          <w:sz w:val="22"/>
          <w:szCs w:val="22"/>
        </w:rPr>
        <w:tab/>
        <w:t>Stephen Weninger</w:t>
      </w:r>
    </w:p>
    <w:p w14:paraId="23BEE401" w14:textId="77777777" w:rsidR="00AA7251" w:rsidRPr="002A0792" w:rsidRDefault="00AA7251">
      <w:pPr>
        <w:shd w:val="clear" w:color="auto" w:fill="FFFFFF"/>
        <w:spacing w:line="100" w:lineRule="atLeast"/>
        <w:rPr>
          <w:rFonts w:ascii="Arial" w:eastAsia="Arial" w:hAnsi="Arial" w:cs="Arial"/>
          <w:sz w:val="22"/>
          <w:szCs w:val="22"/>
          <w:shd w:val="clear" w:color="auto" w:fill="FFFFFF"/>
        </w:rPr>
      </w:pPr>
    </w:p>
    <w:p w14:paraId="6D3DB99A" w14:textId="77777777" w:rsidR="00AA7251" w:rsidRPr="002A0792" w:rsidRDefault="00AA7251">
      <w:pPr>
        <w:shd w:val="clear" w:color="auto" w:fill="FFFFFF"/>
        <w:spacing w:line="100" w:lineRule="atLeast"/>
        <w:rPr>
          <w:rFonts w:ascii="Arial" w:eastAsia="Arial" w:hAnsi="Arial" w:cs="Arial"/>
          <w:sz w:val="22"/>
          <w:szCs w:val="22"/>
          <w:shd w:val="clear" w:color="auto" w:fill="FFFFFF"/>
        </w:rPr>
      </w:pPr>
    </w:p>
    <w:p w14:paraId="74062E78" w14:textId="77777777" w:rsidR="00AA7251" w:rsidRPr="002A0792" w:rsidRDefault="00AA7251" w:rsidP="002A0792">
      <w:pPr>
        <w:rPr>
          <w:sz w:val="22"/>
          <w:szCs w:val="22"/>
        </w:rPr>
      </w:pPr>
      <w:r w:rsidRPr="002A0792">
        <w:rPr>
          <w:b/>
          <w:sz w:val="22"/>
          <w:szCs w:val="22"/>
        </w:rPr>
        <w:t>Course Description:</w:t>
      </w:r>
      <w:r w:rsidRPr="002A0792">
        <w:rPr>
          <w:b/>
          <w:sz w:val="22"/>
          <w:szCs w:val="22"/>
        </w:rPr>
        <w:tab/>
      </w:r>
      <w:r w:rsidRPr="002A0792">
        <w:rPr>
          <w:b/>
          <w:sz w:val="22"/>
          <w:szCs w:val="22"/>
        </w:rPr>
        <w:tab/>
      </w:r>
      <w:r w:rsidRPr="002A0792">
        <w:rPr>
          <w:b/>
          <w:sz w:val="22"/>
          <w:szCs w:val="22"/>
        </w:rPr>
        <w:tab/>
      </w:r>
    </w:p>
    <w:p w14:paraId="2C31B698" w14:textId="77777777" w:rsidR="00AA7251" w:rsidRPr="002A0792" w:rsidRDefault="00AA7251">
      <w:pPr>
        <w:rPr>
          <w:rFonts w:ascii="Arial" w:eastAsia="Arial" w:hAnsi="Arial" w:cs="Arial"/>
          <w:sz w:val="22"/>
          <w:szCs w:val="22"/>
          <w:shd w:val="clear" w:color="auto" w:fill="FFFFFF"/>
        </w:rPr>
      </w:pPr>
      <w:r w:rsidRPr="002A0792">
        <w:rPr>
          <w:sz w:val="22"/>
          <w:szCs w:val="22"/>
        </w:rPr>
        <w:t xml:space="preserve">The course is a focused examination of a selected topic in literary studies. Among possible topics are the following: a specific author, literary movement, historical period, genre, or critical theory; creative writing or literary journalism; an emerging interdisciplinary area such as digital humanities, literature and the other arts, or the graphic novel.       </w:t>
      </w:r>
    </w:p>
    <w:p w14:paraId="0A36A895" w14:textId="77777777" w:rsidR="00AA7251" w:rsidRPr="002A0792" w:rsidRDefault="00AA7251">
      <w:pPr>
        <w:shd w:val="clear" w:color="auto" w:fill="FFFFFF"/>
        <w:spacing w:line="100" w:lineRule="atLeast"/>
        <w:rPr>
          <w:rFonts w:eastAsia="Times New Roman" w:cs="Times New Roman"/>
          <w:b/>
          <w:sz w:val="22"/>
          <w:szCs w:val="22"/>
          <w:shd w:val="clear" w:color="auto" w:fill="FFFFFF"/>
        </w:rPr>
      </w:pPr>
      <w:r w:rsidRPr="002A0792">
        <w:rPr>
          <w:rFonts w:ascii="Arial" w:eastAsia="Arial" w:hAnsi="Arial" w:cs="Arial"/>
          <w:sz w:val="22"/>
          <w:szCs w:val="22"/>
          <w:shd w:val="clear" w:color="auto" w:fill="FFFFFF"/>
        </w:rPr>
        <w:t xml:space="preserve"> </w:t>
      </w:r>
    </w:p>
    <w:p w14:paraId="6DEE1AEB" w14:textId="77777777" w:rsidR="00AA7251" w:rsidRPr="002A0792" w:rsidRDefault="00AA7251">
      <w:pPr>
        <w:shd w:val="clear" w:color="auto" w:fill="FFFFFF"/>
        <w:spacing w:line="100" w:lineRule="atLeast"/>
        <w:rPr>
          <w:rFonts w:ascii="Arial" w:eastAsia="Arial" w:hAnsi="Arial" w:cs="Arial"/>
          <w:sz w:val="22"/>
          <w:szCs w:val="22"/>
          <w:shd w:val="clear" w:color="auto" w:fill="FFFFFF"/>
        </w:rPr>
      </w:pPr>
      <w:r w:rsidRPr="002A0792">
        <w:rPr>
          <w:rFonts w:eastAsia="Times New Roman" w:cs="Times New Roman"/>
          <w:b/>
          <w:sz w:val="22"/>
          <w:szCs w:val="22"/>
          <w:shd w:val="clear" w:color="auto" w:fill="FFFFFF"/>
        </w:rPr>
        <w:t xml:space="preserve">Description for </w:t>
      </w:r>
      <w:r w:rsidRPr="002A0792">
        <w:rPr>
          <w:rFonts w:eastAsia="Times New Roman" w:cs="Times New Roman"/>
          <w:b/>
          <w:sz w:val="22"/>
          <w:szCs w:val="22"/>
        </w:rPr>
        <w:t>Architecture in Fiction</w:t>
      </w:r>
    </w:p>
    <w:p w14:paraId="628B8B73" w14:textId="77777777" w:rsidR="00AA7251" w:rsidRPr="002A0792" w:rsidRDefault="00AA7251">
      <w:pPr>
        <w:shd w:val="clear" w:color="auto" w:fill="FFFFFF"/>
        <w:spacing w:line="100" w:lineRule="atLeast"/>
        <w:rPr>
          <w:rFonts w:eastAsia="Times New Roman" w:cs="Times New Roman"/>
          <w:sz w:val="22"/>
          <w:szCs w:val="22"/>
        </w:rPr>
      </w:pPr>
      <w:r w:rsidRPr="002A0792">
        <w:rPr>
          <w:rFonts w:eastAsia="Times New Roman" w:cs="Times New Roman"/>
          <w:sz w:val="22"/>
          <w:szCs w:val="22"/>
        </w:rPr>
        <w:t xml:space="preserve">This interdisciplinary course explores the correlation of literature and architecture, in particular the representation of architecture in Western fiction over the past two centuries. Beyond aesthetic appreciation or literary description, these fictions form a critical commentary on the ambitions, achievements and ambiguities of architectural theory and practice in a given historical period. The selected readings in </w:t>
      </w:r>
      <w:r w:rsidR="004F1D57" w:rsidRPr="002A0792">
        <w:rPr>
          <w:rFonts w:eastAsia="Times New Roman" w:cs="Times New Roman"/>
          <w:sz w:val="22"/>
          <w:szCs w:val="22"/>
        </w:rPr>
        <w:t xml:space="preserve">architectural </w:t>
      </w:r>
      <w:r w:rsidRPr="002A0792">
        <w:rPr>
          <w:rFonts w:eastAsia="Times New Roman" w:cs="Times New Roman"/>
          <w:sz w:val="22"/>
          <w:szCs w:val="22"/>
        </w:rPr>
        <w:t>fiction and criticism center around three major cultural movements: the nineteenth-century Gothic Revival, a nostalgic look back to the Middle Ages in the face of industrialization, twentieth-century High Modernism whose forms and functionalism were as utopian as they were aesthetic, and the Postmodern turn towards history, hybridity and the human body.</w:t>
      </w:r>
    </w:p>
    <w:p w14:paraId="1E71B224" w14:textId="77777777" w:rsidR="00AA7251" w:rsidRPr="002A0792" w:rsidRDefault="00AA7251">
      <w:pPr>
        <w:shd w:val="clear" w:color="auto" w:fill="FFFFFF"/>
        <w:spacing w:line="100" w:lineRule="atLeast"/>
        <w:rPr>
          <w:rFonts w:eastAsia="Times New Roman" w:cs="Times New Roman"/>
          <w:sz w:val="22"/>
          <w:szCs w:val="22"/>
        </w:rPr>
      </w:pPr>
    </w:p>
    <w:p w14:paraId="0ACBD01F" w14:textId="77777777" w:rsidR="00AA7251" w:rsidRDefault="00AA7251" w:rsidP="002A0792">
      <w:pPr>
        <w:jc w:val="both"/>
        <w:rPr>
          <w:b/>
          <w:sz w:val="22"/>
          <w:szCs w:val="22"/>
        </w:rPr>
      </w:pPr>
      <w:r w:rsidRPr="002A0792">
        <w:rPr>
          <w:b/>
          <w:sz w:val="22"/>
          <w:szCs w:val="22"/>
        </w:rPr>
        <w:t>Course Outcomes, Teaching Activities and Assessment</w:t>
      </w:r>
    </w:p>
    <w:p w14:paraId="3495AD86" w14:textId="77777777" w:rsidR="00633406" w:rsidRPr="002A0792" w:rsidRDefault="00633406" w:rsidP="002A0792">
      <w:pPr>
        <w:jc w:val="both"/>
        <w:rPr>
          <w:sz w:val="22"/>
          <w:szCs w:val="22"/>
        </w:rPr>
      </w:pPr>
    </w:p>
    <w:tbl>
      <w:tblPr>
        <w:tblW w:w="0" w:type="auto"/>
        <w:tblLayout w:type="fixed"/>
        <w:tblLook w:val="0000" w:firstRow="0" w:lastRow="0" w:firstColumn="0" w:lastColumn="0" w:noHBand="0" w:noVBand="0"/>
      </w:tblPr>
      <w:tblGrid>
        <w:gridCol w:w="2902"/>
        <w:gridCol w:w="6987"/>
      </w:tblGrid>
      <w:tr w:rsidR="00AA7251" w:rsidRPr="002A0792" w14:paraId="242E0294" w14:textId="77777777" w:rsidTr="002A0792">
        <w:tc>
          <w:tcPr>
            <w:tcW w:w="9889" w:type="dxa"/>
            <w:gridSpan w:val="2"/>
            <w:tcBorders>
              <w:top w:val="single" w:sz="4" w:space="0" w:color="000000"/>
              <w:left w:val="single" w:sz="4" w:space="0" w:color="000000"/>
              <w:bottom w:val="single" w:sz="4" w:space="0" w:color="000000"/>
              <w:right w:val="single" w:sz="4" w:space="0" w:color="000000"/>
            </w:tcBorders>
          </w:tcPr>
          <w:p w14:paraId="47FBDBDA" w14:textId="77777777" w:rsidR="00AA7251" w:rsidRPr="002A0792" w:rsidRDefault="00AA7251">
            <w:pPr>
              <w:jc w:val="center"/>
              <w:rPr>
                <w:sz w:val="22"/>
                <w:szCs w:val="22"/>
              </w:rPr>
            </w:pPr>
            <w:r w:rsidRPr="002A0792">
              <w:rPr>
                <w:b/>
                <w:sz w:val="22"/>
                <w:szCs w:val="22"/>
              </w:rPr>
              <w:t>Course Intended Learning Outcomes (ILOs)</w:t>
            </w:r>
          </w:p>
        </w:tc>
      </w:tr>
      <w:tr w:rsidR="00AA7251" w:rsidRPr="002A0792" w14:paraId="046D8C6B" w14:textId="77777777" w:rsidTr="002A0792">
        <w:tc>
          <w:tcPr>
            <w:tcW w:w="9889" w:type="dxa"/>
            <w:gridSpan w:val="2"/>
            <w:tcBorders>
              <w:top w:val="single" w:sz="4" w:space="0" w:color="000000"/>
              <w:left w:val="single" w:sz="4" w:space="0" w:color="000000"/>
              <w:bottom w:val="single" w:sz="4" w:space="0" w:color="000000"/>
              <w:right w:val="single" w:sz="4" w:space="0" w:color="000000"/>
            </w:tcBorders>
          </w:tcPr>
          <w:p w14:paraId="1425AD14" w14:textId="77777777" w:rsidR="00AA7251" w:rsidRPr="002A0792" w:rsidRDefault="00AA7251">
            <w:pPr>
              <w:jc w:val="both"/>
              <w:rPr>
                <w:b/>
                <w:sz w:val="22"/>
                <w:szCs w:val="22"/>
              </w:rPr>
            </w:pPr>
            <w:r w:rsidRPr="002A0792">
              <w:rPr>
                <w:sz w:val="22"/>
                <w:szCs w:val="22"/>
              </w:rPr>
              <w:t>Upon completion of this course students should be able to:</w:t>
            </w:r>
          </w:p>
        </w:tc>
      </w:tr>
      <w:tr w:rsidR="00AA7251" w:rsidRPr="002A0792" w14:paraId="34C63849" w14:textId="77777777" w:rsidTr="002A0792">
        <w:tc>
          <w:tcPr>
            <w:tcW w:w="2902" w:type="dxa"/>
            <w:tcBorders>
              <w:top w:val="single" w:sz="4" w:space="0" w:color="000000"/>
              <w:left w:val="single" w:sz="4" w:space="0" w:color="000000"/>
              <w:bottom w:val="single" w:sz="4" w:space="0" w:color="000000"/>
              <w:right w:val="single" w:sz="4" w:space="0" w:color="000000"/>
            </w:tcBorders>
          </w:tcPr>
          <w:p w14:paraId="79B0A887" w14:textId="77777777" w:rsidR="00AA7251" w:rsidRPr="002A0792" w:rsidRDefault="00AA7251">
            <w:pPr>
              <w:jc w:val="both"/>
              <w:rPr>
                <w:sz w:val="22"/>
                <w:szCs w:val="22"/>
              </w:rPr>
            </w:pPr>
            <w:r w:rsidRPr="002A0792">
              <w:rPr>
                <w:b/>
                <w:sz w:val="22"/>
                <w:szCs w:val="22"/>
              </w:rPr>
              <w:t>ILO1</w:t>
            </w:r>
          </w:p>
        </w:tc>
        <w:tc>
          <w:tcPr>
            <w:tcW w:w="6987" w:type="dxa"/>
            <w:tcBorders>
              <w:top w:val="single" w:sz="4" w:space="0" w:color="000000"/>
              <w:left w:val="single" w:sz="4" w:space="0" w:color="000000"/>
              <w:bottom w:val="single" w:sz="4" w:space="0" w:color="000000"/>
              <w:right w:val="single" w:sz="4" w:space="0" w:color="000000"/>
            </w:tcBorders>
          </w:tcPr>
          <w:p w14:paraId="093E4413" w14:textId="77777777" w:rsidR="00AA7251" w:rsidRPr="002A0792" w:rsidRDefault="00AA7251">
            <w:pPr>
              <w:rPr>
                <w:b/>
                <w:sz w:val="22"/>
                <w:szCs w:val="22"/>
              </w:rPr>
            </w:pPr>
            <w:r w:rsidRPr="002A0792">
              <w:rPr>
                <w:sz w:val="22"/>
                <w:szCs w:val="22"/>
              </w:rPr>
              <w:t>identify and analyze literary works which make use of architecture</w:t>
            </w:r>
          </w:p>
        </w:tc>
      </w:tr>
      <w:tr w:rsidR="00AA7251" w:rsidRPr="002A0792" w14:paraId="78196F98" w14:textId="77777777" w:rsidTr="002A0792">
        <w:tc>
          <w:tcPr>
            <w:tcW w:w="2902" w:type="dxa"/>
            <w:tcBorders>
              <w:top w:val="single" w:sz="4" w:space="0" w:color="000000"/>
              <w:left w:val="single" w:sz="4" w:space="0" w:color="000000"/>
              <w:bottom w:val="single" w:sz="4" w:space="0" w:color="000000"/>
              <w:right w:val="single" w:sz="4" w:space="0" w:color="000000"/>
            </w:tcBorders>
          </w:tcPr>
          <w:p w14:paraId="336A28E1" w14:textId="77777777" w:rsidR="00AA7251" w:rsidRPr="002A0792" w:rsidRDefault="00AA7251">
            <w:pPr>
              <w:jc w:val="both"/>
              <w:rPr>
                <w:sz w:val="22"/>
                <w:szCs w:val="22"/>
              </w:rPr>
            </w:pPr>
            <w:r w:rsidRPr="002A0792">
              <w:rPr>
                <w:b/>
                <w:sz w:val="22"/>
                <w:szCs w:val="22"/>
              </w:rPr>
              <w:t>ILO2</w:t>
            </w:r>
          </w:p>
        </w:tc>
        <w:tc>
          <w:tcPr>
            <w:tcW w:w="6987" w:type="dxa"/>
            <w:tcBorders>
              <w:top w:val="single" w:sz="4" w:space="0" w:color="000000"/>
              <w:left w:val="single" w:sz="4" w:space="0" w:color="000000"/>
              <w:bottom w:val="single" w:sz="4" w:space="0" w:color="000000"/>
              <w:right w:val="single" w:sz="4" w:space="0" w:color="000000"/>
            </w:tcBorders>
          </w:tcPr>
          <w:p w14:paraId="0AAF09D9" w14:textId="77777777" w:rsidR="00AA7251" w:rsidRPr="002A0792" w:rsidRDefault="00AA7251">
            <w:pPr>
              <w:rPr>
                <w:b/>
                <w:sz w:val="22"/>
                <w:szCs w:val="22"/>
              </w:rPr>
            </w:pPr>
            <w:r w:rsidRPr="002A0792">
              <w:rPr>
                <w:sz w:val="22"/>
                <w:szCs w:val="22"/>
              </w:rPr>
              <w:t>read and discuss written texts that reference architecture and pertinent descriptions and/or images of architectural structures</w:t>
            </w:r>
          </w:p>
        </w:tc>
      </w:tr>
      <w:tr w:rsidR="00AA7251" w:rsidRPr="002A0792" w14:paraId="3924F0E9" w14:textId="77777777" w:rsidTr="002A0792">
        <w:tc>
          <w:tcPr>
            <w:tcW w:w="2902" w:type="dxa"/>
            <w:tcBorders>
              <w:top w:val="single" w:sz="4" w:space="0" w:color="000000"/>
              <w:left w:val="single" w:sz="4" w:space="0" w:color="000000"/>
              <w:bottom w:val="single" w:sz="4" w:space="0" w:color="000000"/>
              <w:right w:val="single" w:sz="4" w:space="0" w:color="000000"/>
            </w:tcBorders>
          </w:tcPr>
          <w:p w14:paraId="02DB090B" w14:textId="77777777" w:rsidR="00AA7251" w:rsidRPr="002A0792" w:rsidRDefault="00AA7251">
            <w:pPr>
              <w:jc w:val="both"/>
              <w:rPr>
                <w:sz w:val="22"/>
                <w:szCs w:val="22"/>
              </w:rPr>
            </w:pPr>
            <w:r w:rsidRPr="002A0792">
              <w:rPr>
                <w:b/>
                <w:sz w:val="22"/>
                <w:szCs w:val="22"/>
              </w:rPr>
              <w:t>ILO3</w:t>
            </w:r>
          </w:p>
        </w:tc>
        <w:tc>
          <w:tcPr>
            <w:tcW w:w="6987" w:type="dxa"/>
            <w:tcBorders>
              <w:top w:val="single" w:sz="4" w:space="0" w:color="000000"/>
              <w:left w:val="single" w:sz="4" w:space="0" w:color="000000"/>
              <w:bottom w:val="single" w:sz="4" w:space="0" w:color="000000"/>
              <w:right w:val="single" w:sz="4" w:space="0" w:color="000000"/>
            </w:tcBorders>
          </w:tcPr>
          <w:p w14:paraId="27F690FD" w14:textId="77777777" w:rsidR="00AA7251" w:rsidRPr="002A0792" w:rsidRDefault="00AA7251">
            <w:pPr>
              <w:rPr>
                <w:b/>
                <w:sz w:val="22"/>
                <w:szCs w:val="22"/>
              </w:rPr>
            </w:pPr>
            <w:r w:rsidRPr="002A0792">
              <w:rPr>
                <w:sz w:val="22"/>
                <w:szCs w:val="22"/>
              </w:rPr>
              <w:t>examine the intellectual and ideological contexts of the verbal and/or architectural texts covered</w:t>
            </w:r>
          </w:p>
        </w:tc>
      </w:tr>
      <w:tr w:rsidR="00AA7251" w:rsidRPr="002A0792" w14:paraId="7367EC7F" w14:textId="77777777" w:rsidTr="002A0792">
        <w:tc>
          <w:tcPr>
            <w:tcW w:w="2902" w:type="dxa"/>
            <w:tcBorders>
              <w:top w:val="single" w:sz="4" w:space="0" w:color="000000"/>
              <w:left w:val="single" w:sz="4" w:space="0" w:color="000000"/>
              <w:bottom w:val="single" w:sz="4" w:space="0" w:color="000000"/>
              <w:right w:val="single" w:sz="4" w:space="0" w:color="000000"/>
            </w:tcBorders>
          </w:tcPr>
          <w:p w14:paraId="593AF18F" w14:textId="77777777" w:rsidR="00AA7251" w:rsidRPr="002A0792" w:rsidRDefault="00AA7251">
            <w:pPr>
              <w:jc w:val="both"/>
              <w:rPr>
                <w:sz w:val="22"/>
                <w:szCs w:val="22"/>
              </w:rPr>
            </w:pPr>
            <w:r w:rsidRPr="002A0792">
              <w:rPr>
                <w:b/>
                <w:sz w:val="22"/>
                <w:szCs w:val="22"/>
              </w:rPr>
              <w:t>ILO4</w:t>
            </w:r>
          </w:p>
        </w:tc>
        <w:tc>
          <w:tcPr>
            <w:tcW w:w="6987" w:type="dxa"/>
            <w:tcBorders>
              <w:top w:val="single" w:sz="4" w:space="0" w:color="000000"/>
              <w:left w:val="single" w:sz="4" w:space="0" w:color="000000"/>
              <w:bottom w:val="single" w:sz="4" w:space="0" w:color="000000"/>
              <w:right w:val="single" w:sz="4" w:space="0" w:color="000000"/>
            </w:tcBorders>
          </w:tcPr>
          <w:p w14:paraId="4551EFC3" w14:textId="77777777" w:rsidR="00AA7251" w:rsidRPr="002A0792" w:rsidRDefault="00AA7251">
            <w:pPr>
              <w:rPr>
                <w:b/>
                <w:sz w:val="22"/>
                <w:szCs w:val="22"/>
              </w:rPr>
            </w:pPr>
            <w:r w:rsidRPr="002A0792">
              <w:rPr>
                <w:sz w:val="22"/>
                <w:szCs w:val="22"/>
              </w:rPr>
              <w:t>evaluate the role of critical theory in the study of the literature-architecture nexus</w:t>
            </w:r>
          </w:p>
        </w:tc>
      </w:tr>
      <w:tr w:rsidR="00AA7251" w:rsidRPr="002A0792" w14:paraId="65320A65" w14:textId="77777777" w:rsidTr="002A0792">
        <w:tc>
          <w:tcPr>
            <w:tcW w:w="2902" w:type="dxa"/>
            <w:tcBorders>
              <w:top w:val="single" w:sz="4" w:space="0" w:color="000000"/>
              <w:left w:val="single" w:sz="4" w:space="0" w:color="000000"/>
              <w:bottom w:val="single" w:sz="4" w:space="0" w:color="000000"/>
              <w:right w:val="single" w:sz="4" w:space="0" w:color="000000"/>
            </w:tcBorders>
          </w:tcPr>
          <w:p w14:paraId="74E8AA1C" w14:textId="77777777" w:rsidR="00AA7251" w:rsidRPr="002A0792" w:rsidRDefault="00AA7251">
            <w:pPr>
              <w:jc w:val="both"/>
              <w:rPr>
                <w:sz w:val="22"/>
                <w:szCs w:val="22"/>
              </w:rPr>
            </w:pPr>
            <w:r w:rsidRPr="002A0792">
              <w:rPr>
                <w:b/>
                <w:sz w:val="22"/>
                <w:szCs w:val="22"/>
              </w:rPr>
              <w:t>ILO5</w:t>
            </w:r>
          </w:p>
        </w:tc>
        <w:tc>
          <w:tcPr>
            <w:tcW w:w="6987" w:type="dxa"/>
            <w:tcBorders>
              <w:top w:val="single" w:sz="4" w:space="0" w:color="000000"/>
              <w:left w:val="single" w:sz="4" w:space="0" w:color="000000"/>
              <w:bottom w:val="single" w:sz="4" w:space="0" w:color="000000"/>
              <w:right w:val="single" w:sz="4" w:space="0" w:color="000000"/>
            </w:tcBorders>
          </w:tcPr>
          <w:p w14:paraId="1CD2FC9E" w14:textId="77777777" w:rsidR="00AA7251" w:rsidRPr="002A0792" w:rsidRDefault="00AA7251">
            <w:pPr>
              <w:rPr>
                <w:b/>
                <w:sz w:val="22"/>
                <w:szCs w:val="22"/>
              </w:rPr>
            </w:pPr>
            <w:r w:rsidRPr="002A0792">
              <w:rPr>
                <w:sz w:val="22"/>
                <w:szCs w:val="22"/>
              </w:rPr>
              <w:t xml:space="preserve">analyze the literary texts covered with a critical eye </w:t>
            </w:r>
          </w:p>
        </w:tc>
      </w:tr>
      <w:tr w:rsidR="00AA7251" w:rsidRPr="002A0792" w14:paraId="21494BDE" w14:textId="77777777" w:rsidTr="002A0792">
        <w:tc>
          <w:tcPr>
            <w:tcW w:w="2902" w:type="dxa"/>
            <w:tcBorders>
              <w:top w:val="single" w:sz="4" w:space="0" w:color="000000"/>
              <w:left w:val="single" w:sz="4" w:space="0" w:color="000000"/>
              <w:bottom w:val="single" w:sz="4" w:space="0" w:color="000000"/>
              <w:right w:val="single" w:sz="4" w:space="0" w:color="000000"/>
            </w:tcBorders>
          </w:tcPr>
          <w:p w14:paraId="4BC5AC18" w14:textId="77777777" w:rsidR="00AA7251" w:rsidRPr="002A0792" w:rsidRDefault="00AA7251">
            <w:pPr>
              <w:jc w:val="both"/>
              <w:rPr>
                <w:sz w:val="22"/>
                <w:szCs w:val="22"/>
              </w:rPr>
            </w:pPr>
            <w:r w:rsidRPr="002A0792">
              <w:rPr>
                <w:b/>
                <w:sz w:val="22"/>
                <w:szCs w:val="22"/>
              </w:rPr>
              <w:t>ILO6</w:t>
            </w:r>
          </w:p>
        </w:tc>
        <w:tc>
          <w:tcPr>
            <w:tcW w:w="6987" w:type="dxa"/>
            <w:tcBorders>
              <w:top w:val="single" w:sz="4" w:space="0" w:color="000000"/>
              <w:left w:val="single" w:sz="4" w:space="0" w:color="000000"/>
              <w:bottom w:val="single" w:sz="4" w:space="0" w:color="000000"/>
              <w:right w:val="single" w:sz="4" w:space="0" w:color="000000"/>
            </w:tcBorders>
          </w:tcPr>
          <w:p w14:paraId="7967E1AB" w14:textId="77777777" w:rsidR="00AA7251" w:rsidRPr="002A0792" w:rsidRDefault="00AA7251">
            <w:pPr>
              <w:rPr>
                <w:sz w:val="22"/>
                <w:szCs w:val="22"/>
              </w:rPr>
            </w:pPr>
            <w:r w:rsidRPr="002A0792">
              <w:rPr>
                <w:sz w:val="22"/>
                <w:szCs w:val="22"/>
              </w:rPr>
              <w:t>write persuasively on the intersection of literature and architecture</w:t>
            </w:r>
          </w:p>
        </w:tc>
      </w:tr>
    </w:tbl>
    <w:p w14:paraId="13F0491C" w14:textId="77777777" w:rsidR="00AA7251" w:rsidRPr="002A0792" w:rsidRDefault="00AA7251">
      <w:pPr>
        <w:rPr>
          <w:sz w:val="22"/>
          <w:szCs w:val="22"/>
        </w:rPr>
      </w:pPr>
    </w:p>
    <w:tbl>
      <w:tblPr>
        <w:tblW w:w="0" w:type="auto"/>
        <w:tblLayout w:type="fixed"/>
        <w:tblLook w:val="0000" w:firstRow="0" w:lastRow="0" w:firstColumn="0" w:lastColumn="0" w:noHBand="0" w:noVBand="0"/>
      </w:tblPr>
      <w:tblGrid>
        <w:gridCol w:w="2904"/>
        <w:gridCol w:w="6985"/>
      </w:tblGrid>
      <w:tr w:rsidR="00AA7251" w:rsidRPr="002A0792" w14:paraId="7905BAC1" w14:textId="77777777" w:rsidTr="002A0792">
        <w:tc>
          <w:tcPr>
            <w:tcW w:w="9889" w:type="dxa"/>
            <w:gridSpan w:val="2"/>
            <w:tcBorders>
              <w:top w:val="single" w:sz="4" w:space="0" w:color="000000"/>
              <w:left w:val="single" w:sz="4" w:space="0" w:color="000000"/>
              <w:bottom w:val="single" w:sz="4" w:space="0" w:color="000000"/>
              <w:right w:val="single" w:sz="4" w:space="0" w:color="000000"/>
            </w:tcBorders>
          </w:tcPr>
          <w:p w14:paraId="04317943" w14:textId="77777777" w:rsidR="00AA7251" w:rsidRPr="002A0792" w:rsidRDefault="00AA7251">
            <w:pPr>
              <w:jc w:val="center"/>
              <w:rPr>
                <w:b/>
                <w:sz w:val="22"/>
                <w:szCs w:val="22"/>
              </w:rPr>
            </w:pPr>
            <w:r w:rsidRPr="002A0792">
              <w:rPr>
                <w:b/>
                <w:sz w:val="22"/>
                <w:szCs w:val="22"/>
              </w:rPr>
              <w:t>Teaching and Learning Activities (TLAs)</w:t>
            </w:r>
          </w:p>
        </w:tc>
      </w:tr>
      <w:tr w:rsidR="00AA7251" w:rsidRPr="002A0792" w14:paraId="32D93740" w14:textId="77777777" w:rsidTr="002A0792">
        <w:tc>
          <w:tcPr>
            <w:tcW w:w="2904" w:type="dxa"/>
            <w:tcBorders>
              <w:top w:val="single" w:sz="4" w:space="0" w:color="000000"/>
              <w:left w:val="single" w:sz="4" w:space="0" w:color="000000"/>
              <w:bottom w:val="single" w:sz="4" w:space="0" w:color="000000"/>
              <w:right w:val="single" w:sz="4" w:space="0" w:color="000000"/>
            </w:tcBorders>
          </w:tcPr>
          <w:p w14:paraId="6BDA7FE3" w14:textId="77777777" w:rsidR="00AA7251" w:rsidRPr="002A0792" w:rsidRDefault="00AA7251">
            <w:pPr>
              <w:jc w:val="both"/>
              <w:rPr>
                <w:sz w:val="22"/>
                <w:szCs w:val="22"/>
              </w:rPr>
            </w:pPr>
            <w:r w:rsidRPr="002A0792">
              <w:rPr>
                <w:b/>
                <w:sz w:val="22"/>
                <w:szCs w:val="22"/>
              </w:rPr>
              <w:t>TLA1</w:t>
            </w:r>
          </w:p>
        </w:tc>
        <w:tc>
          <w:tcPr>
            <w:tcW w:w="6985" w:type="dxa"/>
            <w:tcBorders>
              <w:top w:val="single" w:sz="4" w:space="0" w:color="000000"/>
              <w:left w:val="single" w:sz="4" w:space="0" w:color="000000"/>
              <w:bottom w:val="single" w:sz="4" w:space="0" w:color="000000"/>
              <w:right w:val="single" w:sz="4" w:space="0" w:color="000000"/>
            </w:tcBorders>
          </w:tcPr>
          <w:p w14:paraId="38691862" w14:textId="77777777" w:rsidR="00AA7251" w:rsidRPr="002A0792" w:rsidRDefault="00AA7251">
            <w:pPr>
              <w:jc w:val="both"/>
              <w:rPr>
                <w:b/>
                <w:sz w:val="22"/>
                <w:szCs w:val="22"/>
              </w:rPr>
            </w:pPr>
            <w:r w:rsidRPr="002A0792">
              <w:rPr>
                <w:sz w:val="22"/>
                <w:szCs w:val="22"/>
              </w:rPr>
              <w:t>critical reading of literary texts and critical scanning of architectural designs, structures and images</w:t>
            </w:r>
          </w:p>
        </w:tc>
      </w:tr>
      <w:tr w:rsidR="00AA7251" w:rsidRPr="002A0792" w14:paraId="0B242F3C" w14:textId="77777777" w:rsidTr="002A0792">
        <w:tc>
          <w:tcPr>
            <w:tcW w:w="2904" w:type="dxa"/>
            <w:tcBorders>
              <w:top w:val="single" w:sz="4" w:space="0" w:color="000000"/>
              <w:left w:val="single" w:sz="4" w:space="0" w:color="000000"/>
              <w:bottom w:val="single" w:sz="4" w:space="0" w:color="000000"/>
              <w:right w:val="single" w:sz="4" w:space="0" w:color="000000"/>
            </w:tcBorders>
          </w:tcPr>
          <w:p w14:paraId="52296F4F" w14:textId="77777777" w:rsidR="00AA7251" w:rsidRPr="002A0792" w:rsidRDefault="00AA7251">
            <w:pPr>
              <w:jc w:val="both"/>
              <w:rPr>
                <w:sz w:val="22"/>
                <w:szCs w:val="22"/>
              </w:rPr>
            </w:pPr>
            <w:r w:rsidRPr="002A0792">
              <w:rPr>
                <w:b/>
                <w:sz w:val="22"/>
                <w:szCs w:val="22"/>
              </w:rPr>
              <w:t>TLA2</w:t>
            </w:r>
          </w:p>
        </w:tc>
        <w:tc>
          <w:tcPr>
            <w:tcW w:w="6985" w:type="dxa"/>
            <w:tcBorders>
              <w:top w:val="single" w:sz="4" w:space="0" w:color="000000"/>
              <w:left w:val="single" w:sz="4" w:space="0" w:color="000000"/>
              <w:bottom w:val="single" w:sz="4" w:space="0" w:color="000000"/>
              <w:right w:val="single" w:sz="4" w:space="0" w:color="000000"/>
            </w:tcBorders>
          </w:tcPr>
          <w:p w14:paraId="1AA01A78" w14:textId="77777777" w:rsidR="00AA7251" w:rsidRPr="002A0792" w:rsidRDefault="00AA7251">
            <w:pPr>
              <w:jc w:val="both"/>
              <w:rPr>
                <w:b/>
                <w:sz w:val="22"/>
                <w:szCs w:val="22"/>
              </w:rPr>
            </w:pPr>
            <w:r w:rsidRPr="002A0792">
              <w:rPr>
                <w:sz w:val="22"/>
                <w:szCs w:val="22"/>
              </w:rPr>
              <w:t>explanation of theoretical and aesthetic issues</w:t>
            </w:r>
          </w:p>
        </w:tc>
      </w:tr>
      <w:tr w:rsidR="00AA7251" w:rsidRPr="002A0792" w14:paraId="50E52746" w14:textId="77777777" w:rsidTr="002A0792">
        <w:tc>
          <w:tcPr>
            <w:tcW w:w="2904" w:type="dxa"/>
            <w:tcBorders>
              <w:top w:val="single" w:sz="4" w:space="0" w:color="000000"/>
              <w:left w:val="single" w:sz="4" w:space="0" w:color="000000"/>
              <w:bottom w:val="single" w:sz="4" w:space="0" w:color="000000"/>
              <w:right w:val="single" w:sz="4" w:space="0" w:color="000000"/>
            </w:tcBorders>
          </w:tcPr>
          <w:p w14:paraId="0634C8C6" w14:textId="77777777" w:rsidR="00AA7251" w:rsidRPr="002A0792" w:rsidRDefault="00AA7251">
            <w:pPr>
              <w:jc w:val="both"/>
              <w:rPr>
                <w:sz w:val="22"/>
                <w:szCs w:val="22"/>
              </w:rPr>
            </w:pPr>
            <w:r w:rsidRPr="002A0792">
              <w:rPr>
                <w:b/>
                <w:sz w:val="22"/>
                <w:szCs w:val="22"/>
              </w:rPr>
              <w:t>TLA3</w:t>
            </w:r>
          </w:p>
        </w:tc>
        <w:tc>
          <w:tcPr>
            <w:tcW w:w="6985" w:type="dxa"/>
            <w:tcBorders>
              <w:top w:val="single" w:sz="4" w:space="0" w:color="000000"/>
              <w:left w:val="single" w:sz="4" w:space="0" w:color="000000"/>
              <w:bottom w:val="single" w:sz="4" w:space="0" w:color="000000"/>
              <w:right w:val="single" w:sz="4" w:space="0" w:color="000000"/>
            </w:tcBorders>
          </w:tcPr>
          <w:p w14:paraId="3206FB58" w14:textId="77777777" w:rsidR="00AA7251" w:rsidRPr="002A0792" w:rsidRDefault="00AA7251">
            <w:pPr>
              <w:jc w:val="both"/>
              <w:rPr>
                <w:b/>
                <w:sz w:val="22"/>
                <w:szCs w:val="22"/>
              </w:rPr>
            </w:pPr>
            <w:r w:rsidRPr="002A0792">
              <w:rPr>
                <w:sz w:val="22"/>
                <w:szCs w:val="22"/>
              </w:rPr>
              <w:t>class discussion</w:t>
            </w:r>
          </w:p>
        </w:tc>
      </w:tr>
      <w:tr w:rsidR="00AA7251" w:rsidRPr="002A0792" w14:paraId="01E4C034" w14:textId="77777777" w:rsidTr="002A0792">
        <w:tc>
          <w:tcPr>
            <w:tcW w:w="2904" w:type="dxa"/>
            <w:tcBorders>
              <w:top w:val="single" w:sz="4" w:space="0" w:color="000000"/>
              <w:left w:val="single" w:sz="4" w:space="0" w:color="000000"/>
              <w:bottom w:val="single" w:sz="4" w:space="0" w:color="000000"/>
              <w:right w:val="single" w:sz="4" w:space="0" w:color="000000"/>
            </w:tcBorders>
          </w:tcPr>
          <w:p w14:paraId="02208D23" w14:textId="77777777" w:rsidR="00AA7251" w:rsidRPr="002A0792" w:rsidRDefault="00AA7251">
            <w:pPr>
              <w:jc w:val="both"/>
              <w:rPr>
                <w:sz w:val="22"/>
                <w:szCs w:val="22"/>
              </w:rPr>
            </w:pPr>
            <w:r w:rsidRPr="002A0792">
              <w:rPr>
                <w:b/>
                <w:sz w:val="22"/>
                <w:szCs w:val="22"/>
              </w:rPr>
              <w:t>TLA4</w:t>
            </w:r>
          </w:p>
        </w:tc>
        <w:tc>
          <w:tcPr>
            <w:tcW w:w="6985" w:type="dxa"/>
            <w:tcBorders>
              <w:top w:val="single" w:sz="4" w:space="0" w:color="000000"/>
              <w:left w:val="single" w:sz="4" w:space="0" w:color="000000"/>
              <w:bottom w:val="single" w:sz="4" w:space="0" w:color="000000"/>
              <w:right w:val="single" w:sz="4" w:space="0" w:color="000000"/>
            </w:tcBorders>
          </w:tcPr>
          <w:p w14:paraId="35D32FFD" w14:textId="77777777" w:rsidR="00AA7251" w:rsidRPr="002A0792" w:rsidRDefault="00AA7251">
            <w:pPr>
              <w:jc w:val="both"/>
              <w:rPr>
                <w:b/>
                <w:sz w:val="22"/>
                <w:szCs w:val="22"/>
              </w:rPr>
            </w:pPr>
            <w:r w:rsidRPr="002A0792">
              <w:rPr>
                <w:sz w:val="22"/>
                <w:szCs w:val="22"/>
              </w:rPr>
              <w:t>oral presentations on the assigned texts</w:t>
            </w:r>
          </w:p>
        </w:tc>
      </w:tr>
      <w:tr w:rsidR="00AA7251" w:rsidRPr="002A0792" w14:paraId="056233C2" w14:textId="77777777" w:rsidTr="002A0792">
        <w:tc>
          <w:tcPr>
            <w:tcW w:w="2904" w:type="dxa"/>
            <w:tcBorders>
              <w:top w:val="single" w:sz="4" w:space="0" w:color="000000"/>
              <w:left w:val="single" w:sz="4" w:space="0" w:color="000000"/>
              <w:bottom w:val="single" w:sz="4" w:space="0" w:color="000000"/>
              <w:right w:val="single" w:sz="4" w:space="0" w:color="000000"/>
            </w:tcBorders>
          </w:tcPr>
          <w:p w14:paraId="3FAE335A" w14:textId="77777777" w:rsidR="00AA7251" w:rsidRPr="002A0792" w:rsidRDefault="00AA7251">
            <w:pPr>
              <w:jc w:val="both"/>
              <w:rPr>
                <w:sz w:val="22"/>
                <w:szCs w:val="22"/>
              </w:rPr>
            </w:pPr>
            <w:r w:rsidRPr="002A0792">
              <w:rPr>
                <w:b/>
                <w:sz w:val="22"/>
                <w:szCs w:val="22"/>
              </w:rPr>
              <w:t>TLA5</w:t>
            </w:r>
          </w:p>
        </w:tc>
        <w:tc>
          <w:tcPr>
            <w:tcW w:w="6985" w:type="dxa"/>
            <w:tcBorders>
              <w:top w:val="single" w:sz="4" w:space="0" w:color="000000"/>
              <w:left w:val="single" w:sz="4" w:space="0" w:color="000000"/>
              <w:bottom w:val="single" w:sz="4" w:space="0" w:color="000000"/>
              <w:right w:val="single" w:sz="4" w:space="0" w:color="000000"/>
            </w:tcBorders>
          </w:tcPr>
          <w:p w14:paraId="18F4E0D6" w14:textId="77777777" w:rsidR="00AA7251" w:rsidRPr="002A0792" w:rsidRDefault="00AA7251">
            <w:pPr>
              <w:jc w:val="both"/>
              <w:rPr>
                <w:b/>
                <w:sz w:val="22"/>
                <w:szCs w:val="22"/>
              </w:rPr>
            </w:pPr>
            <w:r w:rsidRPr="002A0792">
              <w:rPr>
                <w:sz w:val="22"/>
                <w:szCs w:val="22"/>
              </w:rPr>
              <w:t>examine typical or renowned works of architecture and screening of interviews with architects, theorists of architecture, or cultural/literary critics</w:t>
            </w:r>
          </w:p>
        </w:tc>
      </w:tr>
    </w:tbl>
    <w:p w14:paraId="23684DEE" w14:textId="77777777" w:rsidR="00AA7251" w:rsidRDefault="00AA7251">
      <w:pPr>
        <w:rPr>
          <w:b/>
          <w:sz w:val="22"/>
          <w:szCs w:val="22"/>
        </w:rPr>
      </w:pPr>
    </w:p>
    <w:tbl>
      <w:tblPr>
        <w:tblW w:w="0" w:type="auto"/>
        <w:tblInd w:w="-5" w:type="dxa"/>
        <w:tblLayout w:type="fixed"/>
        <w:tblCellMar>
          <w:left w:w="0" w:type="dxa"/>
          <w:right w:w="0" w:type="dxa"/>
        </w:tblCellMar>
        <w:tblLook w:val="0000" w:firstRow="0" w:lastRow="0" w:firstColumn="0" w:lastColumn="0" w:noHBand="0" w:noVBand="0"/>
      </w:tblPr>
      <w:tblGrid>
        <w:gridCol w:w="1253"/>
        <w:gridCol w:w="8527"/>
        <w:gridCol w:w="25"/>
      </w:tblGrid>
      <w:tr w:rsidR="00AA7251" w:rsidRPr="002A0792" w14:paraId="0B516F28" w14:textId="77777777" w:rsidTr="001609B7">
        <w:tc>
          <w:tcPr>
            <w:tcW w:w="9780" w:type="dxa"/>
            <w:gridSpan w:val="2"/>
            <w:tcBorders>
              <w:top w:val="single" w:sz="4" w:space="0" w:color="000000"/>
              <w:left w:val="single" w:sz="4" w:space="0" w:color="000000"/>
              <w:bottom w:val="single" w:sz="4" w:space="0" w:color="000000"/>
              <w:right w:val="single" w:sz="4" w:space="0" w:color="000000"/>
            </w:tcBorders>
          </w:tcPr>
          <w:p w14:paraId="73825CA1" w14:textId="77777777" w:rsidR="00AA7251" w:rsidRPr="002A0792" w:rsidRDefault="00AA7251">
            <w:pPr>
              <w:jc w:val="center"/>
              <w:rPr>
                <w:sz w:val="22"/>
                <w:szCs w:val="22"/>
              </w:rPr>
            </w:pPr>
            <w:r w:rsidRPr="002A0792">
              <w:rPr>
                <w:b/>
                <w:sz w:val="22"/>
                <w:szCs w:val="22"/>
              </w:rPr>
              <w:t>Assessment Tasks (ATs)</w:t>
            </w:r>
          </w:p>
        </w:tc>
        <w:tc>
          <w:tcPr>
            <w:tcW w:w="25" w:type="dxa"/>
          </w:tcPr>
          <w:p w14:paraId="6B287D07" w14:textId="77777777" w:rsidR="00AA7251" w:rsidRPr="002A0792" w:rsidRDefault="00AA7251">
            <w:pPr>
              <w:rPr>
                <w:sz w:val="22"/>
                <w:szCs w:val="22"/>
              </w:rPr>
            </w:pPr>
          </w:p>
        </w:tc>
      </w:tr>
      <w:tr w:rsidR="00AA7251" w:rsidRPr="002A0792" w14:paraId="5F97905C" w14:textId="77777777" w:rsidTr="001609B7">
        <w:tblPrEx>
          <w:tblCellMar>
            <w:left w:w="108" w:type="dxa"/>
            <w:right w:w="108" w:type="dxa"/>
          </w:tblCellMar>
        </w:tblPrEx>
        <w:trPr>
          <w:gridAfter w:val="1"/>
          <w:wAfter w:w="25" w:type="dxa"/>
        </w:trPr>
        <w:tc>
          <w:tcPr>
            <w:tcW w:w="1253" w:type="dxa"/>
            <w:tcBorders>
              <w:top w:val="single" w:sz="4" w:space="0" w:color="000000"/>
              <w:left w:val="single" w:sz="4" w:space="0" w:color="000000"/>
              <w:bottom w:val="single" w:sz="4" w:space="0" w:color="000000"/>
              <w:right w:val="single" w:sz="4" w:space="0" w:color="000000"/>
            </w:tcBorders>
          </w:tcPr>
          <w:p w14:paraId="4E21FD83" w14:textId="77777777" w:rsidR="00AA7251" w:rsidRPr="002A0792" w:rsidRDefault="00AA7251">
            <w:pPr>
              <w:jc w:val="both"/>
              <w:rPr>
                <w:sz w:val="22"/>
                <w:szCs w:val="22"/>
              </w:rPr>
            </w:pPr>
            <w:r w:rsidRPr="002A0792">
              <w:rPr>
                <w:b/>
                <w:sz w:val="22"/>
                <w:szCs w:val="22"/>
              </w:rPr>
              <w:t>AT1</w:t>
            </w:r>
          </w:p>
        </w:tc>
        <w:tc>
          <w:tcPr>
            <w:tcW w:w="8527" w:type="dxa"/>
            <w:tcBorders>
              <w:top w:val="single" w:sz="4" w:space="0" w:color="000000"/>
              <w:left w:val="single" w:sz="4" w:space="0" w:color="000000"/>
              <w:bottom w:val="single" w:sz="4" w:space="0" w:color="000000"/>
              <w:right w:val="single" w:sz="4" w:space="0" w:color="000000"/>
            </w:tcBorders>
          </w:tcPr>
          <w:p w14:paraId="09077C56" w14:textId="77777777" w:rsidR="00AA7251" w:rsidRPr="002A0792" w:rsidRDefault="00AA7251">
            <w:pPr>
              <w:rPr>
                <w:sz w:val="22"/>
                <w:szCs w:val="22"/>
              </w:rPr>
            </w:pPr>
            <w:r w:rsidRPr="002A0792">
              <w:rPr>
                <w:sz w:val="22"/>
                <w:szCs w:val="22"/>
              </w:rPr>
              <w:t>Participation and Discussion</w:t>
            </w:r>
          </w:p>
          <w:p w14:paraId="7F399860" w14:textId="77777777" w:rsidR="00AA7251" w:rsidRPr="002A0792" w:rsidRDefault="00AA7251">
            <w:pPr>
              <w:rPr>
                <w:b/>
                <w:sz w:val="22"/>
                <w:szCs w:val="22"/>
              </w:rPr>
            </w:pPr>
            <w:r w:rsidRPr="002A0792">
              <w:rPr>
                <w:sz w:val="22"/>
                <w:szCs w:val="22"/>
              </w:rPr>
              <w:t xml:space="preserve">Participation may include short-answer worksheets (to be completed before class) on reading </w:t>
            </w:r>
            <w:r w:rsidRPr="002A0792">
              <w:rPr>
                <w:sz w:val="22"/>
                <w:szCs w:val="22"/>
              </w:rPr>
              <w:lastRenderedPageBreak/>
              <w:t>assignments.</w:t>
            </w:r>
          </w:p>
        </w:tc>
      </w:tr>
      <w:tr w:rsidR="00AA7251" w:rsidRPr="002A0792" w14:paraId="4326A842" w14:textId="77777777" w:rsidTr="001609B7">
        <w:tblPrEx>
          <w:tblCellMar>
            <w:left w:w="108" w:type="dxa"/>
            <w:right w:w="108" w:type="dxa"/>
          </w:tblCellMar>
        </w:tblPrEx>
        <w:trPr>
          <w:gridAfter w:val="1"/>
          <w:wAfter w:w="25" w:type="dxa"/>
        </w:trPr>
        <w:tc>
          <w:tcPr>
            <w:tcW w:w="1253" w:type="dxa"/>
            <w:tcBorders>
              <w:top w:val="single" w:sz="4" w:space="0" w:color="000000"/>
              <w:left w:val="single" w:sz="4" w:space="0" w:color="000000"/>
              <w:bottom w:val="single" w:sz="4" w:space="0" w:color="000000"/>
              <w:right w:val="single" w:sz="4" w:space="0" w:color="000000"/>
            </w:tcBorders>
          </w:tcPr>
          <w:p w14:paraId="548A126E" w14:textId="77777777" w:rsidR="00AA7251" w:rsidRPr="002A0792" w:rsidRDefault="00AA7251">
            <w:pPr>
              <w:jc w:val="both"/>
              <w:rPr>
                <w:sz w:val="22"/>
                <w:szCs w:val="22"/>
              </w:rPr>
            </w:pPr>
            <w:r w:rsidRPr="002A0792">
              <w:rPr>
                <w:b/>
                <w:sz w:val="22"/>
                <w:szCs w:val="22"/>
              </w:rPr>
              <w:lastRenderedPageBreak/>
              <w:t>AT2</w:t>
            </w:r>
          </w:p>
        </w:tc>
        <w:tc>
          <w:tcPr>
            <w:tcW w:w="8527" w:type="dxa"/>
            <w:tcBorders>
              <w:top w:val="single" w:sz="4" w:space="0" w:color="000000"/>
              <w:left w:val="single" w:sz="4" w:space="0" w:color="000000"/>
              <w:bottom w:val="single" w:sz="4" w:space="0" w:color="000000"/>
              <w:right w:val="single" w:sz="4" w:space="0" w:color="000000"/>
            </w:tcBorders>
          </w:tcPr>
          <w:p w14:paraId="4FF1ED36" w14:textId="77777777" w:rsidR="00AA7251" w:rsidRPr="002A0792" w:rsidRDefault="00AA7251">
            <w:pPr>
              <w:rPr>
                <w:sz w:val="22"/>
                <w:szCs w:val="22"/>
              </w:rPr>
            </w:pPr>
            <w:r w:rsidRPr="002A0792">
              <w:rPr>
                <w:sz w:val="22"/>
                <w:szCs w:val="22"/>
              </w:rPr>
              <w:t>Midterm</w:t>
            </w:r>
          </w:p>
          <w:p w14:paraId="0F261600" w14:textId="77777777" w:rsidR="00AA7251" w:rsidRPr="002A0792" w:rsidRDefault="00AA7251">
            <w:pPr>
              <w:rPr>
                <w:b/>
                <w:sz w:val="22"/>
                <w:szCs w:val="22"/>
              </w:rPr>
            </w:pPr>
            <w:r w:rsidRPr="002A0792">
              <w:rPr>
                <w:sz w:val="22"/>
                <w:szCs w:val="22"/>
              </w:rPr>
              <w:t xml:space="preserve">Students write an essay-form response to a prompt based on text(s) concerning architectural motifs or references covered in the course. </w:t>
            </w:r>
          </w:p>
        </w:tc>
      </w:tr>
      <w:tr w:rsidR="00AA7251" w:rsidRPr="002A0792" w14:paraId="314BCEFD" w14:textId="77777777" w:rsidTr="001609B7">
        <w:tblPrEx>
          <w:tblCellMar>
            <w:left w:w="108" w:type="dxa"/>
            <w:right w:w="108" w:type="dxa"/>
          </w:tblCellMar>
        </w:tblPrEx>
        <w:trPr>
          <w:gridAfter w:val="1"/>
          <w:wAfter w:w="25" w:type="dxa"/>
        </w:trPr>
        <w:tc>
          <w:tcPr>
            <w:tcW w:w="1253" w:type="dxa"/>
            <w:tcBorders>
              <w:top w:val="single" w:sz="4" w:space="0" w:color="000000"/>
              <w:left w:val="single" w:sz="4" w:space="0" w:color="000000"/>
              <w:bottom w:val="single" w:sz="4" w:space="0" w:color="000000"/>
              <w:right w:val="single" w:sz="4" w:space="0" w:color="000000"/>
            </w:tcBorders>
          </w:tcPr>
          <w:p w14:paraId="3D11D6E6" w14:textId="77777777" w:rsidR="00AA7251" w:rsidRPr="002A0792" w:rsidRDefault="00AA7251">
            <w:pPr>
              <w:jc w:val="both"/>
              <w:rPr>
                <w:sz w:val="22"/>
                <w:szCs w:val="22"/>
              </w:rPr>
            </w:pPr>
            <w:r w:rsidRPr="002A0792">
              <w:rPr>
                <w:b/>
                <w:sz w:val="22"/>
                <w:szCs w:val="22"/>
              </w:rPr>
              <w:t>AT3</w:t>
            </w:r>
          </w:p>
        </w:tc>
        <w:tc>
          <w:tcPr>
            <w:tcW w:w="8527" w:type="dxa"/>
            <w:tcBorders>
              <w:top w:val="single" w:sz="4" w:space="0" w:color="000000"/>
              <w:left w:val="single" w:sz="4" w:space="0" w:color="000000"/>
              <w:bottom w:val="single" w:sz="4" w:space="0" w:color="000000"/>
              <w:right w:val="single" w:sz="4" w:space="0" w:color="000000"/>
            </w:tcBorders>
          </w:tcPr>
          <w:p w14:paraId="706E171C" w14:textId="77777777" w:rsidR="00AA7251" w:rsidRPr="002A0792" w:rsidRDefault="00AA7251">
            <w:pPr>
              <w:rPr>
                <w:sz w:val="22"/>
                <w:szCs w:val="22"/>
              </w:rPr>
            </w:pPr>
            <w:r w:rsidRPr="002A0792">
              <w:rPr>
                <w:sz w:val="22"/>
                <w:szCs w:val="22"/>
              </w:rPr>
              <w:t xml:space="preserve">Presentation / Project </w:t>
            </w:r>
          </w:p>
          <w:p w14:paraId="4A797A0B" w14:textId="47FB519B" w:rsidR="00AA7251" w:rsidRPr="002A0792" w:rsidRDefault="007A3AB2">
            <w:pPr>
              <w:rPr>
                <w:b/>
                <w:sz w:val="22"/>
                <w:szCs w:val="22"/>
              </w:rPr>
            </w:pPr>
            <w:r>
              <w:rPr>
                <w:sz w:val="22"/>
                <w:szCs w:val="22"/>
              </w:rPr>
              <w:t>In small groups, s</w:t>
            </w:r>
            <w:r w:rsidR="00AA7251" w:rsidRPr="002A0792">
              <w:rPr>
                <w:sz w:val="22"/>
                <w:szCs w:val="22"/>
              </w:rPr>
              <w:t xml:space="preserve">tudents make oral presentations on assigned topics, demonstrating an ability to critically examine the use of architectural elements in fictional texts or apply concepts creatively to the built environment. </w:t>
            </w:r>
          </w:p>
        </w:tc>
      </w:tr>
      <w:tr w:rsidR="00AA7251" w:rsidRPr="002A0792" w14:paraId="1A87C064" w14:textId="77777777" w:rsidTr="001609B7">
        <w:tblPrEx>
          <w:tblCellMar>
            <w:left w:w="108" w:type="dxa"/>
            <w:right w:w="108" w:type="dxa"/>
          </w:tblCellMar>
        </w:tblPrEx>
        <w:trPr>
          <w:gridAfter w:val="1"/>
          <w:wAfter w:w="25" w:type="dxa"/>
        </w:trPr>
        <w:tc>
          <w:tcPr>
            <w:tcW w:w="1253" w:type="dxa"/>
            <w:tcBorders>
              <w:top w:val="single" w:sz="4" w:space="0" w:color="000000"/>
              <w:left w:val="single" w:sz="4" w:space="0" w:color="000000"/>
              <w:bottom w:val="single" w:sz="4" w:space="0" w:color="000000"/>
              <w:right w:val="single" w:sz="4" w:space="0" w:color="000000"/>
            </w:tcBorders>
          </w:tcPr>
          <w:p w14:paraId="44509554" w14:textId="5227B82B" w:rsidR="00AA7251" w:rsidRPr="002A0792" w:rsidRDefault="00AA7251">
            <w:pPr>
              <w:jc w:val="both"/>
              <w:rPr>
                <w:sz w:val="22"/>
                <w:szCs w:val="22"/>
              </w:rPr>
            </w:pPr>
            <w:r w:rsidRPr="002A0792">
              <w:rPr>
                <w:b/>
                <w:sz w:val="22"/>
                <w:szCs w:val="22"/>
              </w:rPr>
              <w:t>AT</w:t>
            </w:r>
            <w:r w:rsidR="0011099D">
              <w:rPr>
                <w:b/>
                <w:sz w:val="22"/>
                <w:szCs w:val="22"/>
              </w:rPr>
              <w:t>4</w:t>
            </w:r>
          </w:p>
        </w:tc>
        <w:tc>
          <w:tcPr>
            <w:tcW w:w="8527" w:type="dxa"/>
            <w:tcBorders>
              <w:top w:val="single" w:sz="4" w:space="0" w:color="000000"/>
              <w:left w:val="single" w:sz="4" w:space="0" w:color="000000"/>
              <w:bottom w:val="single" w:sz="4" w:space="0" w:color="000000"/>
              <w:right w:val="single" w:sz="4" w:space="0" w:color="000000"/>
            </w:tcBorders>
          </w:tcPr>
          <w:p w14:paraId="627D940D" w14:textId="77777777" w:rsidR="00AA7251" w:rsidRPr="002A0792" w:rsidRDefault="00AA7251">
            <w:pPr>
              <w:rPr>
                <w:sz w:val="22"/>
                <w:szCs w:val="22"/>
              </w:rPr>
            </w:pPr>
            <w:r w:rsidRPr="002A0792">
              <w:rPr>
                <w:sz w:val="22"/>
                <w:szCs w:val="22"/>
              </w:rPr>
              <w:t>Term Paper</w:t>
            </w:r>
          </w:p>
          <w:p w14:paraId="06A59D14" w14:textId="77777777" w:rsidR="00AA7251" w:rsidRPr="002A0792" w:rsidRDefault="00AA7251">
            <w:pPr>
              <w:rPr>
                <w:b/>
                <w:sz w:val="22"/>
                <w:szCs w:val="22"/>
              </w:rPr>
            </w:pPr>
            <w:bookmarkStart w:id="0" w:name="_gjdgxs"/>
            <w:bookmarkEnd w:id="0"/>
            <w:r w:rsidRPr="002A0792">
              <w:rPr>
                <w:sz w:val="22"/>
                <w:szCs w:val="22"/>
              </w:rPr>
              <w:t xml:space="preserve">Each student submits a heavily-weighted term paper. Students have an opportunity to display their understanding of the correlation and interaction of literary and architectural texts. </w:t>
            </w:r>
          </w:p>
        </w:tc>
      </w:tr>
    </w:tbl>
    <w:p w14:paraId="746D197E" w14:textId="77777777" w:rsidR="00122A72" w:rsidRDefault="00122A72">
      <w:pPr>
        <w:rPr>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0"/>
        <w:gridCol w:w="3323"/>
        <w:gridCol w:w="3070"/>
      </w:tblGrid>
      <w:tr w:rsidR="00122A72" w:rsidRPr="00E764D0" w14:paraId="580CBA05" w14:textId="77777777" w:rsidTr="00633406">
        <w:trPr>
          <w:trHeight w:val="537"/>
        </w:trPr>
        <w:tc>
          <w:tcPr>
            <w:tcW w:w="9603" w:type="dxa"/>
            <w:gridSpan w:val="3"/>
            <w:tcBorders>
              <w:top w:val="single" w:sz="4" w:space="0" w:color="000000"/>
              <w:left w:val="single" w:sz="4" w:space="0" w:color="000000"/>
              <w:bottom w:val="single" w:sz="4" w:space="0" w:color="000000"/>
              <w:right w:val="single" w:sz="4" w:space="0" w:color="000000"/>
            </w:tcBorders>
            <w:hideMark/>
          </w:tcPr>
          <w:p w14:paraId="7AE9025E" w14:textId="77777777" w:rsidR="00122A72" w:rsidRPr="00122A72" w:rsidRDefault="00122A72" w:rsidP="0062520C">
            <w:pPr>
              <w:widowControl/>
              <w:snapToGrid w:val="0"/>
              <w:jc w:val="center"/>
              <w:rPr>
                <w:b/>
                <w:kern w:val="0"/>
                <w:sz w:val="22"/>
                <w:szCs w:val="22"/>
                <w:lang w:val="en-GB"/>
              </w:rPr>
            </w:pPr>
            <w:r w:rsidRPr="00122A72">
              <w:rPr>
                <w:b/>
                <w:kern w:val="0"/>
                <w:sz w:val="22"/>
                <w:szCs w:val="22"/>
                <w:lang w:val="en-GB"/>
              </w:rPr>
              <w:t xml:space="preserve">Alignment of Course Intended Learning Outcomes, Teaching and Learning Activities and Assessment Tasks </w:t>
            </w:r>
          </w:p>
        </w:tc>
      </w:tr>
      <w:tr w:rsidR="00122A72" w:rsidRPr="00E764D0" w14:paraId="1EF03A6B" w14:textId="77777777" w:rsidTr="00633406">
        <w:trPr>
          <w:trHeight w:val="448"/>
        </w:trPr>
        <w:tc>
          <w:tcPr>
            <w:tcW w:w="3210" w:type="dxa"/>
            <w:tcBorders>
              <w:top w:val="single" w:sz="4" w:space="0" w:color="000000"/>
              <w:left w:val="single" w:sz="4" w:space="0" w:color="000000"/>
              <w:bottom w:val="single" w:sz="4" w:space="0" w:color="000000"/>
              <w:right w:val="single" w:sz="4" w:space="0" w:color="000000"/>
            </w:tcBorders>
            <w:hideMark/>
          </w:tcPr>
          <w:p w14:paraId="7B4944FA" w14:textId="77777777" w:rsidR="00122A72" w:rsidRPr="00122A72" w:rsidRDefault="00122A72" w:rsidP="0062520C">
            <w:pPr>
              <w:widowControl/>
              <w:snapToGrid w:val="0"/>
              <w:jc w:val="center"/>
              <w:rPr>
                <w:b/>
                <w:kern w:val="0"/>
                <w:sz w:val="22"/>
                <w:szCs w:val="22"/>
                <w:lang w:val="en-GB"/>
              </w:rPr>
            </w:pPr>
            <w:r w:rsidRPr="00122A72">
              <w:rPr>
                <w:b/>
                <w:kern w:val="0"/>
                <w:sz w:val="22"/>
                <w:szCs w:val="22"/>
                <w:lang w:val="en-GB"/>
              </w:rPr>
              <w:t>Course Intended Learning Outcomes</w:t>
            </w:r>
          </w:p>
        </w:tc>
        <w:tc>
          <w:tcPr>
            <w:tcW w:w="3323" w:type="dxa"/>
            <w:tcBorders>
              <w:top w:val="single" w:sz="4" w:space="0" w:color="000000"/>
              <w:left w:val="single" w:sz="4" w:space="0" w:color="000000"/>
              <w:bottom w:val="single" w:sz="4" w:space="0" w:color="000000"/>
              <w:right w:val="single" w:sz="4" w:space="0" w:color="000000"/>
            </w:tcBorders>
            <w:hideMark/>
          </w:tcPr>
          <w:p w14:paraId="44E831FE" w14:textId="77777777" w:rsidR="00122A72" w:rsidRPr="00122A72" w:rsidRDefault="00122A72" w:rsidP="0062520C">
            <w:pPr>
              <w:widowControl/>
              <w:snapToGrid w:val="0"/>
              <w:jc w:val="center"/>
              <w:rPr>
                <w:b/>
                <w:kern w:val="0"/>
                <w:sz w:val="22"/>
                <w:szCs w:val="22"/>
                <w:lang w:val="en-GB"/>
              </w:rPr>
            </w:pPr>
            <w:r w:rsidRPr="00122A72">
              <w:rPr>
                <w:b/>
                <w:kern w:val="0"/>
                <w:sz w:val="22"/>
                <w:szCs w:val="22"/>
                <w:lang w:val="en-GB"/>
              </w:rPr>
              <w:t>Teaching and Learning Activities</w:t>
            </w:r>
          </w:p>
        </w:tc>
        <w:tc>
          <w:tcPr>
            <w:tcW w:w="3070" w:type="dxa"/>
            <w:tcBorders>
              <w:top w:val="single" w:sz="4" w:space="0" w:color="000000"/>
              <w:left w:val="single" w:sz="4" w:space="0" w:color="000000"/>
              <w:bottom w:val="single" w:sz="4" w:space="0" w:color="000000"/>
              <w:right w:val="single" w:sz="4" w:space="0" w:color="000000"/>
            </w:tcBorders>
            <w:hideMark/>
          </w:tcPr>
          <w:p w14:paraId="1AD2AAD4" w14:textId="77777777" w:rsidR="00122A72" w:rsidRPr="00122A72" w:rsidRDefault="00122A72" w:rsidP="0062520C">
            <w:pPr>
              <w:widowControl/>
              <w:snapToGrid w:val="0"/>
              <w:jc w:val="center"/>
              <w:rPr>
                <w:b/>
                <w:kern w:val="0"/>
                <w:sz w:val="22"/>
                <w:szCs w:val="22"/>
                <w:lang w:val="en-GB"/>
              </w:rPr>
            </w:pPr>
            <w:r w:rsidRPr="00122A72">
              <w:rPr>
                <w:b/>
                <w:kern w:val="0"/>
                <w:sz w:val="22"/>
                <w:szCs w:val="22"/>
                <w:lang w:val="en-GB"/>
              </w:rPr>
              <w:t>Assessment Tasks</w:t>
            </w:r>
          </w:p>
        </w:tc>
      </w:tr>
      <w:tr w:rsidR="00122A72" w:rsidRPr="00E764D0" w14:paraId="621BF5B2" w14:textId="77777777" w:rsidTr="00633406">
        <w:trPr>
          <w:trHeight w:val="321"/>
        </w:trPr>
        <w:tc>
          <w:tcPr>
            <w:tcW w:w="3210" w:type="dxa"/>
            <w:tcBorders>
              <w:top w:val="single" w:sz="4" w:space="0" w:color="000000"/>
              <w:left w:val="single" w:sz="4" w:space="0" w:color="000000"/>
              <w:bottom w:val="single" w:sz="4" w:space="0" w:color="000000"/>
              <w:right w:val="single" w:sz="4" w:space="0" w:color="000000"/>
            </w:tcBorders>
            <w:hideMark/>
          </w:tcPr>
          <w:p w14:paraId="00FDE594" w14:textId="77777777" w:rsidR="00122A72" w:rsidRPr="00122A72" w:rsidRDefault="00122A72" w:rsidP="0062520C">
            <w:pPr>
              <w:widowControl/>
              <w:snapToGrid w:val="0"/>
              <w:jc w:val="both"/>
              <w:rPr>
                <w:b/>
                <w:kern w:val="0"/>
                <w:sz w:val="22"/>
                <w:szCs w:val="22"/>
                <w:lang w:val="en-GB"/>
              </w:rPr>
            </w:pPr>
            <w:r w:rsidRPr="00122A72">
              <w:rPr>
                <w:b/>
                <w:kern w:val="0"/>
                <w:sz w:val="22"/>
                <w:szCs w:val="22"/>
                <w:lang w:val="en-GB"/>
              </w:rPr>
              <w:t>ILO1</w:t>
            </w:r>
          </w:p>
        </w:tc>
        <w:tc>
          <w:tcPr>
            <w:tcW w:w="3323" w:type="dxa"/>
            <w:tcBorders>
              <w:top w:val="single" w:sz="4" w:space="0" w:color="000000"/>
              <w:left w:val="single" w:sz="4" w:space="0" w:color="000000"/>
              <w:bottom w:val="single" w:sz="4" w:space="0" w:color="000000"/>
              <w:right w:val="single" w:sz="4" w:space="0" w:color="000000"/>
            </w:tcBorders>
            <w:hideMark/>
          </w:tcPr>
          <w:p w14:paraId="275D15EA" w14:textId="36FD2418" w:rsidR="00122A72" w:rsidRPr="00122A72" w:rsidRDefault="00122A72" w:rsidP="0062520C">
            <w:pPr>
              <w:widowControl/>
              <w:snapToGrid w:val="0"/>
              <w:jc w:val="both"/>
              <w:rPr>
                <w:b/>
                <w:kern w:val="0"/>
                <w:sz w:val="22"/>
                <w:szCs w:val="22"/>
                <w:lang w:val="en-GB"/>
              </w:rPr>
            </w:pPr>
            <w:r w:rsidRPr="00122A72">
              <w:rPr>
                <w:b/>
                <w:kern w:val="0"/>
                <w:sz w:val="22"/>
                <w:szCs w:val="22"/>
                <w:lang w:val="en-GB"/>
              </w:rPr>
              <w:t>TLA1,2,3,</w:t>
            </w:r>
            <w:r>
              <w:rPr>
                <w:b/>
                <w:kern w:val="0"/>
                <w:sz w:val="22"/>
                <w:szCs w:val="22"/>
                <w:lang w:val="en-GB"/>
              </w:rPr>
              <w:t>4</w:t>
            </w:r>
          </w:p>
        </w:tc>
        <w:tc>
          <w:tcPr>
            <w:tcW w:w="3070" w:type="dxa"/>
            <w:tcBorders>
              <w:top w:val="single" w:sz="4" w:space="0" w:color="000000"/>
              <w:left w:val="single" w:sz="4" w:space="0" w:color="000000"/>
              <w:bottom w:val="single" w:sz="4" w:space="0" w:color="000000"/>
              <w:right w:val="single" w:sz="4" w:space="0" w:color="000000"/>
            </w:tcBorders>
            <w:hideMark/>
          </w:tcPr>
          <w:p w14:paraId="391E7FDC" w14:textId="58D11958" w:rsidR="00122A72" w:rsidRPr="00122A72" w:rsidRDefault="00122A72" w:rsidP="0062520C">
            <w:pPr>
              <w:widowControl/>
              <w:snapToGrid w:val="0"/>
              <w:jc w:val="both"/>
              <w:rPr>
                <w:b/>
                <w:kern w:val="0"/>
                <w:sz w:val="22"/>
                <w:szCs w:val="22"/>
                <w:lang w:val="en-GB"/>
              </w:rPr>
            </w:pPr>
            <w:r>
              <w:rPr>
                <w:b/>
                <w:kern w:val="0"/>
                <w:sz w:val="22"/>
                <w:szCs w:val="22"/>
                <w:lang w:val="en-GB"/>
              </w:rPr>
              <w:t>AT</w:t>
            </w:r>
            <w:r w:rsidR="0011099D">
              <w:rPr>
                <w:b/>
                <w:kern w:val="0"/>
                <w:sz w:val="22"/>
                <w:szCs w:val="22"/>
                <w:lang w:val="en-GB"/>
              </w:rPr>
              <w:t>2,3,4</w:t>
            </w:r>
          </w:p>
        </w:tc>
      </w:tr>
      <w:tr w:rsidR="00122A72" w:rsidRPr="00E764D0" w14:paraId="4BB5F2E8" w14:textId="77777777" w:rsidTr="00633406">
        <w:trPr>
          <w:trHeight w:val="264"/>
        </w:trPr>
        <w:tc>
          <w:tcPr>
            <w:tcW w:w="3210" w:type="dxa"/>
            <w:tcBorders>
              <w:top w:val="single" w:sz="4" w:space="0" w:color="000000"/>
              <w:left w:val="single" w:sz="4" w:space="0" w:color="000000"/>
              <w:bottom w:val="single" w:sz="4" w:space="0" w:color="000000"/>
              <w:right w:val="single" w:sz="4" w:space="0" w:color="000000"/>
            </w:tcBorders>
            <w:hideMark/>
          </w:tcPr>
          <w:p w14:paraId="65AD9CDB" w14:textId="77777777" w:rsidR="00122A72" w:rsidRPr="00122A72" w:rsidRDefault="00122A72" w:rsidP="0062520C">
            <w:pPr>
              <w:widowControl/>
              <w:snapToGrid w:val="0"/>
              <w:jc w:val="both"/>
              <w:rPr>
                <w:b/>
                <w:kern w:val="0"/>
                <w:sz w:val="22"/>
                <w:szCs w:val="22"/>
                <w:lang w:val="en-GB"/>
              </w:rPr>
            </w:pPr>
            <w:r w:rsidRPr="00122A72">
              <w:rPr>
                <w:b/>
                <w:kern w:val="0"/>
                <w:sz w:val="22"/>
                <w:szCs w:val="22"/>
                <w:lang w:val="en-GB"/>
              </w:rPr>
              <w:t>ILO2</w:t>
            </w:r>
          </w:p>
        </w:tc>
        <w:tc>
          <w:tcPr>
            <w:tcW w:w="3323" w:type="dxa"/>
            <w:tcBorders>
              <w:top w:val="single" w:sz="4" w:space="0" w:color="000000"/>
              <w:left w:val="single" w:sz="4" w:space="0" w:color="000000"/>
              <w:bottom w:val="single" w:sz="4" w:space="0" w:color="000000"/>
              <w:right w:val="single" w:sz="4" w:space="0" w:color="000000"/>
            </w:tcBorders>
            <w:hideMark/>
          </w:tcPr>
          <w:p w14:paraId="50676CAD" w14:textId="285E8AFB" w:rsidR="00122A72" w:rsidRPr="00122A72" w:rsidRDefault="00122A72" w:rsidP="0062520C">
            <w:pPr>
              <w:widowControl/>
              <w:snapToGrid w:val="0"/>
              <w:jc w:val="both"/>
              <w:rPr>
                <w:b/>
                <w:kern w:val="0"/>
                <w:sz w:val="22"/>
                <w:szCs w:val="22"/>
                <w:lang w:val="en-GB"/>
              </w:rPr>
            </w:pPr>
            <w:r w:rsidRPr="00122A72">
              <w:rPr>
                <w:b/>
                <w:kern w:val="0"/>
                <w:sz w:val="22"/>
                <w:szCs w:val="22"/>
                <w:lang w:val="en-GB"/>
              </w:rPr>
              <w:t>TLA</w:t>
            </w:r>
            <w:r>
              <w:rPr>
                <w:b/>
                <w:kern w:val="0"/>
                <w:sz w:val="22"/>
                <w:szCs w:val="22"/>
                <w:lang w:val="en-GB"/>
              </w:rPr>
              <w:t>1,</w:t>
            </w:r>
            <w:r w:rsidRPr="00122A72">
              <w:rPr>
                <w:b/>
                <w:kern w:val="0"/>
                <w:sz w:val="22"/>
                <w:szCs w:val="22"/>
                <w:lang w:val="en-GB"/>
              </w:rPr>
              <w:t>2,3</w:t>
            </w:r>
          </w:p>
        </w:tc>
        <w:tc>
          <w:tcPr>
            <w:tcW w:w="3070" w:type="dxa"/>
            <w:tcBorders>
              <w:top w:val="single" w:sz="4" w:space="0" w:color="000000"/>
              <w:left w:val="single" w:sz="4" w:space="0" w:color="000000"/>
              <w:bottom w:val="single" w:sz="4" w:space="0" w:color="000000"/>
              <w:right w:val="single" w:sz="4" w:space="0" w:color="000000"/>
            </w:tcBorders>
            <w:hideMark/>
          </w:tcPr>
          <w:p w14:paraId="2AC11100" w14:textId="68C63762" w:rsidR="00122A72" w:rsidRPr="00122A72" w:rsidRDefault="00122A72" w:rsidP="0062520C">
            <w:pPr>
              <w:widowControl/>
              <w:snapToGrid w:val="0"/>
              <w:jc w:val="both"/>
              <w:rPr>
                <w:b/>
                <w:kern w:val="0"/>
                <w:sz w:val="22"/>
                <w:szCs w:val="22"/>
                <w:lang w:val="en-GB"/>
              </w:rPr>
            </w:pPr>
            <w:r>
              <w:rPr>
                <w:b/>
                <w:kern w:val="0"/>
                <w:sz w:val="22"/>
                <w:szCs w:val="22"/>
                <w:lang w:val="en-GB"/>
              </w:rPr>
              <w:t>AT</w:t>
            </w:r>
            <w:r w:rsidR="0011099D">
              <w:rPr>
                <w:b/>
                <w:kern w:val="0"/>
                <w:sz w:val="22"/>
                <w:szCs w:val="22"/>
                <w:lang w:val="en-GB"/>
              </w:rPr>
              <w:t>1,2,3,4</w:t>
            </w:r>
          </w:p>
        </w:tc>
      </w:tr>
      <w:tr w:rsidR="00122A72" w:rsidRPr="00E764D0" w14:paraId="37F09D13" w14:textId="77777777" w:rsidTr="00633406">
        <w:trPr>
          <w:trHeight w:val="273"/>
        </w:trPr>
        <w:tc>
          <w:tcPr>
            <w:tcW w:w="3210" w:type="dxa"/>
            <w:tcBorders>
              <w:top w:val="single" w:sz="4" w:space="0" w:color="000000"/>
              <w:left w:val="single" w:sz="4" w:space="0" w:color="000000"/>
              <w:bottom w:val="single" w:sz="4" w:space="0" w:color="000000"/>
              <w:right w:val="single" w:sz="4" w:space="0" w:color="000000"/>
            </w:tcBorders>
            <w:hideMark/>
          </w:tcPr>
          <w:p w14:paraId="1E349A2E" w14:textId="77777777" w:rsidR="00122A72" w:rsidRPr="00122A72" w:rsidRDefault="00122A72" w:rsidP="0062520C">
            <w:pPr>
              <w:widowControl/>
              <w:snapToGrid w:val="0"/>
              <w:jc w:val="both"/>
              <w:rPr>
                <w:b/>
                <w:kern w:val="0"/>
                <w:sz w:val="22"/>
                <w:szCs w:val="22"/>
                <w:lang w:val="en-GB"/>
              </w:rPr>
            </w:pPr>
            <w:r w:rsidRPr="00122A72">
              <w:rPr>
                <w:b/>
                <w:kern w:val="0"/>
                <w:sz w:val="22"/>
                <w:szCs w:val="22"/>
                <w:lang w:val="en-GB"/>
              </w:rPr>
              <w:t>ILO3</w:t>
            </w:r>
          </w:p>
        </w:tc>
        <w:tc>
          <w:tcPr>
            <w:tcW w:w="3323" w:type="dxa"/>
            <w:tcBorders>
              <w:top w:val="single" w:sz="4" w:space="0" w:color="000000"/>
              <w:left w:val="single" w:sz="4" w:space="0" w:color="000000"/>
              <w:bottom w:val="single" w:sz="4" w:space="0" w:color="000000"/>
              <w:right w:val="single" w:sz="4" w:space="0" w:color="000000"/>
            </w:tcBorders>
            <w:hideMark/>
          </w:tcPr>
          <w:p w14:paraId="630B9FC4" w14:textId="4E0685FE" w:rsidR="00122A72" w:rsidRPr="00122A72" w:rsidRDefault="00122A72" w:rsidP="0062520C">
            <w:pPr>
              <w:widowControl/>
              <w:snapToGrid w:val="0"/>
              <w:jc w:val="both"/>
              <w:rPr>
                <w:b/>
                <w:kern w:val="0"/>
                <w:sz w:val="22"/>
                <w:szCs w:val="22"/>
                <w:lang w:val="en-GB"/>
              </w:rPr>
            </w:pPr>
            <w:r w:rsidRPr="00122A72">
              <w:rPr>
                <w:b/>
                <w:kern w:val="0"/>
                <w:sz w:val="22"/>
                <w:szCs w:val="22"/>
                <w:lang w:val="en-GB"/>
              </w:rPr>
              <w:t>TLA1,2</w:t>
            </w:r>
            <w:r>
              <w:rPr>
                <w:b/>
                <w:kern w:val="0"/>
                <w:sz w:val="22"/>
                <w:szCs w:val="22"/>
                <w:lang w:val="en-GB"/>
              </w:rPr>
              <w:t>,3</w:t>
            </w:r>
          </w:p>
        </w:tc>
        <w:tc>
          <w:tcPr>
            <w:tcW w:w="3070" w:type="dxa"/>
            <w:tcBorders>
              <w:top w:val="single" w:sz="4" w:space="0" w:color="000000"/>
              <w:left w:val="single" w:sz="4" w:space="0" w:color="000000"/>
              <w:bottom w:val="single" w:sz="4" w:space="0" w:color="000000"/>
              <w:right w:val="single" w:sz="4" w:space="0" w:color="000000"/>
            </w:tcBorders>
            <w:hideMark/>
          </w:tcPr>
          <w:p w14:paraId="4FFCFFDD" w14:textId="08584CFF" w:rsidR="00122A72" w:rsidRPr="00122A72" w:rsidRDefault="00122A72" w:rsidP="0062520C">
            <w:pPr>
              <w:widowControl/>
              <w:snapToGrid w:val="0"/>
              <w:jc w:val="both"/>
              <w:rPr>
                <w:b/>
                <w:kern w:val="0"/>
                <w:sz w:val="22"/>
                <w:szCs w:val="22"/>
                <w:lang w:val="en-GB"/>
              </w:rPr>
            </w:pPr>
            <w:r w:rsidRPr="00122A72">
              <w:rPr>
                <w:b/>
                <w:kern w:val="0"/>
                <w:sz w:val="22"/>
                <w:szCs w:val="22"/>
                <w:lang w:val="en-GB"/>
              </w:rPr>
              <w:t>AT</w:t>
            </w:r>
            <w:r w:rsidR="0011099D">
              <w:rPr>
                <w:b/>
                <w:kern w:val="0"/>
                <w:sz w:val="22"/>
                <w:szCs w:val="22"/>
                <w:lang w:val="en-GB"/>
              </w:rPr>
              <w:t>3,4</w:t>
            </w:r>
          </w:p>
        </w:tc>
      </w:tr>
      <w:tr w:rsidR="00122A72" w:rsidRPr="00E764D0" w14:paraId="3A82B391" w14:textId="77777777" w:rsidTr="00633406">
        <w:trPr>
          <w:trHeight w:val="273"/>
        </w:trPr>
        <w:tc>
          <w:tcPr>
            <w:tcW w:w="3210" w:type="dxa"/>
            <w:tcBorders>
              <w:top w:val="single" w:sz="4" w:space="0" w:color="000000"/>
              <w:left w:val="single" w:sz="4" w:space="0" w:color="000000"/>
              <w:bottom w:val="single" w:sz="4" w:space="0" w:color="000000"/>
              <w:right w:val="single" w:sz="4" w:space="0" w:color="000000"/>
            </w:tcBorders>
            <w:hideMark/>
          </w:tcPr>
          <w:p w14:paraId="24C6A8F0" w14:textId="77777777" w:rsidR="00122A72" w:rsidRPr="00122A72" w:rsidRDefault="00122A72" w:rsidP="0062520C">
            <w:pPr>
              <w:widowControl/>
              <w:snapToGrid w:val="0"/>
              <w:jc w:val="both"/>
              <w:rPr>
                <w:b/>
                <w:kern w:val="0"/>
                <w:sz w:val="22"/>
                <w:szCs w:val="22"/>
                <w:lang w:val="en-GB"/>
              </w:rPr>
            </w:pPr>
            <w:r w:rsidRPr="00122A72">
              <w:rPr>
                <w:b/>
                <w:kern w:val="0"/>
                <w:sz w:val="22"/>
                <w:szCs w:val="22"/>
                <w:lang w:val="en-GB"/>
              </w:rPr>
              <w:t>ILO4</w:t>
            </w:r>
          </w:p>
        </w:tc>
        <w:tc>
          <w:tcPr>
            <w:tcW w:w="3323" w:type="dxa"/>
            <w:tcBorders>
              <w:top w:val="single" w:sz="4" w:space="0" w:color="000000"/>
              <w:left w:val="single" w:sz="4" w:space="0" w:color="000000"/>
              <w:bottom w:val="single" w:sz="4" w:space="0" w:color="000000"/>
              <w:right w:val="single" w:sz="4" w:space="0" w:color="000000"/>
            </w:tcBorders>
            <w:hideMark/>
          </w:tcPr>
          <w:p w14:paraId="744BBA27" w14:textId="2615554B" w:rsidR="00122A72" w:rsidRPr="00122A72" w:rsidRDefault="00122A72" w:rsidP="0062520C">
            <w:pPr>
              <w:widowControl/>
              <w:snapToGrid w:val="0"/>
              <w:jc w:val="both"/>
              <w:rPr>
                <w:b/>
                <w:kern w:val="0"/>
                <w:sz w:val="22"/>
                <w:szCs w:val="22"/>
                <w:lang w:val="en-GB"/>
              </w:rPr>
            </w:pPr>
            <w:r>
              <w:rPr>
                <w:b/>
                <w:kern w:val="0"/>
                <w:sz w:val="22"/>
                <w:szCs w:val="22"/>
                <w:lang w:val="en-GB"/>
              </w:rPr>
              <w:t>TLA1,2,3,4</w:t>
            </w:r>
          </w:p>
        </w:tc>
        <w:tc>
          <w:tcPr>
            <w:tcW w:w="3070" w:type="dxa"/>
            <w:tcBorders>
              <w:top w:val="single" w:sz="4" w:space="0" w:color="000000"/>
              <w:left w:val="single" w:sz="4" w:space="0" w:color="000000"/>
              <w:bottom w:val="single" w:sz="4" w:space="0" w:color="000000"/>
              <w:right w:val="single" w:sz="4" w:space="0" w:color="000000"/>
            </w:tcBorders>
            <w:hideMark/>
          </w:tcPr>
          <w:p w14:paraId="18316880" w14:textId="7DEC8A7F" w:rsidR="00122A72" w:rsidRPr="00122A72" w:rsidRDefault="00122A72" w:rsidP="0062520C">
            <w:pPr>
              <w:widowControl/>
              <w:snapToGrid w:val="0"/>
              <w:jc w:val="both"/>
              <w:rPr>
                <w:b/>
                <w:kern w:val="0"/>
                <w:sz w:val="22"/>
                <w:szCs w:val="22"/>
                <w:lang w:val="en-GB"/>
              </w:rPr>
            </w:pPr>
            <w:r w:rsidRPr="00122A72">
              <w:rPr>
                <w:b/>
                <w:kern w:val="0"/>
                <w:sz w:val="22"/>
                <w:szCs w:val="22"/>
                <w:lang w:val="en-GB"/>
              </w:rPr>
              <w:t>AT</w:t>
            </w:r>
            <w:r w:rsidR="0011099D">
              <w:rPr>
                <w:b/>
                <w:kern w:val="0"/>
                <w:sz w:val="22"/>
                <w:szCs w:val="22"/>
                <w:lang w:val="en-GB"/>
              </w:rPr>
              <w:t>3,4</w:t>
            </w:r>
          </w:p>
        </w:tc>
      </w:tr>
      <w:tr w:rsidR="00122A72" w:rsidRPr="00E764D0" w14:paraId="74105907" w14:textId="77777777" w:rsidTr="00633406">
        <w:trPr>
          <w:trHeight w:val="273"/>
        </w:trPr>
        <w:tc>
          <w:tcPr>
            <w:tcW w:w="3210" w:type="dxa"/>
            <w:tcBorders>
              <w:top w:val="single" w:sz="4" w:space="0" w:color="000000"/>
              <w:left w:val="single" w:sz="4" w:space="0" w:color="000000"/>
              <w:bottom w:val="single" w:sz="4" w:space="0" w:color="000000"/>
              <w:right w:val="single" w:sz="4" w:space="0" w:color="000000"/>
            </w:tcBorders>
            <w:hideMark/>
          </w:tcPr>
          <w:p w14:paraId="432F9CF0" w14:textId="77777777" w:rsidR="00122A72" w:rsidRPr="00122A72" w:rsidRDefault="00122A72" w:rsidP="0062520C">
            <w:pPr>
              <w:widowControl/>
              <w:snapToGrid w:val="0"/>
              <w:jc w:val="both"/>
              <w:rPr>
                <w:b/>
                <w:kern w:val="0"/>
                <w:sz w:val="22"/>
                <w:szCs w:val="22"/>
                <w:lang w:val="en-GB"/>
              </w:rPr>
            </w:pPr>
            <w:r w:rsidRPr="00122A72">
              <w:rPr>
                <w:b/>
                <w:kern w:val="0"/>
                <w:sz w:val="22"/>
                <w:szCs w:val="22"/>
                <w:lang w:val="en-GB"/>
              </w:rPr>
              <w:t>ILO5</w:t>
            </w:r>
          </w:p>
        </w:tc>
        <w:tc>
          <w:tcPr>
            <w:tcW w:w="3323" w:type="dxa"/>
            <w:tcBorders>
              <w:top w:val="single" w:sz="4" w:space="0" w:color="000000"/>
              <w:left w:val="single" w:sz="4" w:space="0" w:color="000000"/>
              <w:bottom w:val="single" w:sz="4" w:space="0" w:color="000000"/>
              <w:right w:val="single" w:sz="4" w:space="0" w:color="000000"/>
            </w:tcBorders>
            <w:hideMark/>
          </w:tcPr>
          <w:p w14:paraId="14A4862C" w14:textId="12BC0F38" w:rsidR="00122A72" w:rsidRPr="00122A72" w:rsidRDefault="00122A72" w:rsidP="0062520C">
            <w:pPr>
              <w:widowControl/>
              <w:snapToGrid w:val="0"/>
              <w:jc w:val="both"/>
              <w:rPr>
                <w:b/>
                <w:kern w:val="0"/>
                <w:sz w:val="22"/>
                <w:szCs w:val="22"/>
                <w:lang w:val="en-GB"/>
              </w:rPr>
            </w:pPr>
            <w:r w:rsidRPr="00122A72">
              <w:rPr>
                <w:b/>
                <w:kern w:val="0"/>
                <w:sz w:val="22"/>
                <w:szCs w:val="22"/>
                <w:lang w:val="en-GB"/>
              </w:rPr>
              <w:t>TLA1,</w:t>
            </w:r>
            <w:r>
              <w:rPr>
                <w:b/>
                <w:kern w:val="0"/>
                <w:sz w:val="22"/>
                <w:szCs w:val="22"/>
                <w:lang w:val="en-GB"/>
              </w:rPr>
              <w:t>2,3</w:t>
            </w:r>
          </w:p>
        </w:tc>
        <w:tc>
          <w:tcPr>
            <w:tcW w:w="3070" w:type="dxa"/>
            <w:tcBorders>
              <w:top w:val="single" w:sz="4" w:space="0" w:color="000000"/>
              <w:left w:val="single" w:sz="4" w:space="0" w:color="000000"/>
              <w:bottom w:val="single" w:sz="4" w:space="0" w:color="000000"/>
              <w:right w:val="single" w:sz="4" w:space="0" w:color="000000"/>
            </w:tcBorders>
            <w:hideMark/>
          </w:tcPr>
          <w:p w14:paraId="06BBF771" w14:textId="7C815026" w:rsidR="00122A72" w:rsidRPr="00122A72" w:rsidRDefault="00122A72" w:rsidP="0062520C">
            <w:pPr>
              <w:widowControl/>
              <w:snapToGrid w:val="0"/>
              <w:jc w:val="both"/>
              <w:rPr>
                <w:b/>
                <w:kern w:val="0"/>
                <w:sz w:val="22"/>
                <w:szCs w:val="22"/>
                <w:lang w:val="en-GB"/>
              </w:rPr>
            </w:pPr>
            <w:r>
              <w:rPr>
                <w:b/>
                <w:kern w:val="0"/>
                <w:sz w:val="22"/>
                <w:szCs w:val="22"/>
                <w:lang w:val="en-GB"/>
              </w:rPr>
              <w:t>AT</w:t>
            </w:r>
            <w:r w:rsidR="0011099D">
              <w:rPr>
                <w:b/>
                <w:kern w:val="0"/>
                <w:sz w:val="22"/>
                <w:szCs w:val="22"/>
                <w:lang w:val="en-GB"/>
              </w:rPr>
              <w:t>1,2,3,4</w:t>
            </w:r>
          </w:p>
        </w:tc>
      </w:tr>
      <w:tr w:rsidR="00122A72" w:rsidRPr="00E764D0" w14:paraId="47C480E8" w14:textId="77777777" w:rsidTr="00633406">
        <w:trPr>
          <w:trHeight w:val="273"/>
        </w:trPr>
        <w:tc>
          <w:tcPr>
            <w:tcW w:w="3210" w:type="dxa"/>
            <w:tcBorders>
              <w:top w:val="single" w:sz="4" w:space="0" w:color="000000"/>
              <w:left w:val="single" w:sz="4" w:space="0" w:color="000000"/>
              <w:bottom w:val="single" w:sz="4" w:space="0" w:color="000000"/>
              <w:right w:val="single" w:sz="4" w:space="0" w:color="000000"/>
            </w:tcBorders>
          </w:tcPr>
          <w:p w14:paraId="628C548D" w14:textId="09860C1F" w:rsidR="00122A72" w:rsidRPr="009D12DC" w:rsidRDefault="00122A72" w:rsidP="0062520C">
            <w:pPr>
              <w:widowControl/>
              <w:snapToGrid w:val="0"/>
              <w:jc w:val="both"/>
              <w:rPr>
                <w:rFonts w:cs="Times New Roman"/>
                <w:b/>
                <w:kern w:val="0"/>
                <w:lang w:val="en-GB"/>
              </w:rPr>
            </w:pPr>
            <w:r w:rsidRPr="009D12DC">
              <w:rPr>
                <w:rFonts w:cs="Times New Roman"/>
                <w:b/>
                <w:kern w:val="0"/>
                <w:lang w:val="en-GB"/>
              </w:rPr>
              <w:t>IL06</w:t>
            </w:r>
          </w:p>
        </w:tc>
        <w:tc>
          <w:tcPr>
            <w:tcW w:w="3323" w:type="dxa"/>
            <w:tcBorders>
              <w:top w:val="single" w:sz="4" w:space="0" w:color="000000"/>
              <w:left w:val="single" w:sz="4" w:space="0" w:color="000000"/>
              <w:bottom w:val="single" w:sz="4" w:space="0" w:color="000000"/>
              <w:right w:val="single" w:sz="4" w:space="0" w:color="000000"/>
            </w:tcBorders>
          </w:tcPr>
          <w:p w14:paraId="3C94A101" w14:textId="53A082CD" w:rsidR="00122A72" w:rsidRPr="00122A72" w:rsidRDefault="00122A72" w:rsidP="0062520C">
            <w:pPr>
              <w:widowControl/>
              <w:snapToGrid w:val="0"/>
              <w:jc w:val="both"/>
              <w:rPr>
                <w:b/>
                <w:kern w:val="0"/>
                <w:sz w:val="22"/>
                <w:szCs w:val="22"/>
                <w:lang w:val="en-GB"/>
              </w:rPr>
            </w:pPr>
            <w:r>
              <w:rPr>
                <w:b/>
                <w:kern w:val="0"/>
                <w:sz w:val="22"/>
                <w:szCs w:val="22"/>
                <w:lang w:val="en-GB"/>
              </w:rPr>
              <w:t>TL4</w:t>
            </w:r>
          </w:p>
        </w:tc>
        <w:tc>
          <w:tcPr>
            <w:tcW w:w="3070" w:type="dxa"/>
            <w:tcBorders>
              <w:top w:val="single" w:sz="4" w:space="0" w:color="000000"/>
              <w:left w:val="single" w:sz="4" w:space="0" w:color="000000"/>
              <w:bottom w:val="single" w:sz="4" w:space="0" w:color="000000"/>
              <w:right w:val="single" w:sz="4" w:space="0" w:color="000000"/>
            </w:tcBorders>
          </w:tcPr>
          <w:p w14:paraId="2CF17FE7" w14:textId="2B3CB7BC" w:rsidR="00122A72" w:rsidRPr="00122A72" w:rsidRDefault="00122A72" w:rsidP="0062520C">
            <w:pPr>
              <w:widowControl/>
              <w:snapToGrid w:val="0"/>
              <w:jc w:val="both"/>
              <w:rPr>
                <w:b/>
                <w:kern w:val="0"/>
                <w:sz w:val="22"/>
                <w:szCs w:val="22"/>
                <w:lang w:val="en-GB"/>
              </w:rPr>
            </w:pPr>
            <w:r>
              <w:rPr>
                <w:b/>
                <w:kern w:val="0"/>
                <w:sz w:val="22"/>
                <w:szCs w:val="22"/>
                <w:lang w:val="en-GB"/>
              </w:rPr>
              <w:t>AT</w:t>
            </w:r>
            <w:r w:rsidR="0011099D">
              <w:rPr>
                <w:b/>
                <w:kern w:val="0"/>
                <w:sz w:val="22"/>
                <w:szCs w:val="22"/>
                <w:lang w:val="en-GB"/>
              </w:rPr>
              <w:t>2,4</w:t>
            </w:r>
          </w:p>
        </w:tc>
      </w:tr>
    </w:tbl>
    <w:p w14:paraId="52E30A85" w14:textId="77777777" w:rsidR="00122A72" w:rsidRDefault="00122A72">
      <w:pPr>
        <w:rPr>
          <w:sz w:val="22"/>
          <w:szCs w:val="22"/>
        </w:rPr>
      </w:pPr>
    </w:p>
    <w:p w14:paraId="5FE5B788" w14:textId="77777777" w:rsidR="00AA7251" w:rsidRPr="002A0792" w:rsidRDefault="00AA7251">
      <w:pPr>
        <w:shd w:val="clear" w:color="auto" w:fill="FFFFFF"/>
        <w:spacing w:line="100" w:lineRule="atLeast"/>
        <w:rPr>
          <w:rFonts w:eastAsia="Times New Roman" w:cs="Times New Roman"/>
          <w:sz w:val="22"/>
          <w:szCs w:val="22"/>
        </w:rPr>
      </w:pPr>
      <w:r w:rsidRPr="002A0792">
        <w:rPr>
          <w:rFonts w:eastAsia="Times New Roman" w:cs="Times New Roman"/>
          <w:sz w:val="22"/>
          <w:szCs w:val="22"/>
        </w:rPr>
        <w:t xml:space="preserve">Week 1. </w:t>
      </w:r>
      <w:r w:rsidR="00031225" w:rsidRPr="002A0792">
        <w:rPr>
          <w:rFonts w:eastAsia="Times New Roman" w:cs="Times New Roman"/>
          <w:sz w:val="22"/>
          <w:szCs w:val="22"/>
        </w:rPr>
        <w:t xml:space="preserve">   </w:t>
      </w:r>
      <w:r w:rsidRPr="002A0792">
        <w:rPr>
          <w:rFonts w:eastAsia="Times New Roman" w:cs="Times New Roman"/>
          <w:b/>
          <w:sz w:val="22"/>
          <w:szCs w:val="22"/>
        </w:rPr>
        <w:t xml:space="preserve">Architectexts: Course Overview, </w:t>
      </w:r>
      <w:r w:rsidR="00031225" w:rsidRPr="002A0792">
        <w:rPr>
          <w:rFonts w:eastAsia="Times New Roman" w:cs="Times New Roman"/>
          <w:b/>
          <w:sz w:val="22"/>
          <w:szCs w:val="22"/>
        </w:rPr>
        <w:t>Theoretical</w:t>
      </w:r>
      <w:r w:rsidRPr="002A0792">
        <w:rPr>
          <w:rFonts w:eastAsia="Times New Roman" w:cs="Times New Roman"/>
          <w:b/>
          <w:sz w:val="22"/>
          <w:szCs w:val="22"/>
        </w:rPr>
        <w:t xml:space="preserve"> Concepts</w:t>
      </w:r>
      <w:r w:rsidRPr="002A0792">
        <w:rPr>
          <w:rFonts w:eastAsia="Times New Roman" w:cs="Times New Roman"/>
          <w:sz w:val="22"/>
          <w:szCs w:val="22"/>
        </w:rPr>
        <w:t xml:space="preserve"> </w:t>
      </w:r>
    </w:p>
    <w:p w14:paraId="0ABEBE0B" w14:textId="6ADBEDC4" w:rsidR="00AA7251" w:rsidRPr="002A0792" w:rsidRDefault="007A3AB2">
      <w:pPr>
        <w:shd w:val="clear" w:color="auto" w:fill="FFFFFF"/>
        <w:spacing w:line="100" w:lineRule="atLeast"/>
        <w:rPr>
          <w:rFonts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ab/>
      </w:r>
      <w:r w:rsidR="00AA7251" w:rsidRPr="002A0792">
        <w:rPr>
          <w:rFonts w:eastAsia="Times New Roman" w:cs="Times New Roman"/>
          <w:sz w:val="22"/>
          <w:szCs w:val="22"/>
        </w:rPr>
        <w:t>Definitions; architectural fiction; literary architecture</w:t>
      </w:r>
    </w:p>
    <w:p w14:paraId="528D531C" w14:textId="77777777" w:rsidR="00AA7251" w:rsidRPr="002A0792" w:rsidRDefault="00AA7251">
      <w:pPr>
        <w:shd w:val="clear" w:color="auto" w:fill="FFFFFF"/>
        <w:spacing w:line="100" w:lineRule="atLeast"/>
        <w:rPr>
          <w:rFonts w:eastAsia="Times New Roman" w:cs="Times New Roman"/>
          <w:sz w:val="22"/>
          <w:szCs w:val="22"/>
        </w:rPr>
      </w:pPr>
      <w:r w:rsidRPr="002A0792">
        <w:rPr>
          <w:rFonts w:eastAsia="Times New Roman" w:cs="Times New Roman"/>
          <w:sz w:val="22"/>
          <w:szCs w:val="22"/>
        </w:rPr>
        <w:tab/>
      </w:r>
      <w:r w:rsidRPr="002A0792">
        <w:rPr>
          <w:rFonts w:eastAsia="Times New Roman" w:cs="Times New Roman"/>
          <w:sz w:val="22"/>
          <w:szCs w:val="22"/>
        </w:rPr>
        <w:tab/>
        <w:t>Interdisciplinarity</w:t>
      </w:r>
    </w:p>
    <w:p w14:paraId="12BA2BF9" w14:textId="77777777" w:rsidR="00AA7251" w:rsidRPr="002A0792" w:rsidRDefault="00AA7251">
      <w:pPr>
        <w:shd w:val="clear" w:color="auto" w:fill="FFFFFF"/>
        <w:spacing w:line="100" w:lineRule="atLeast"/>
        <w:rPr>
          <w:rFonts w:eastAsia="Times New Roman" w:cs="Times New Roman"/>
          <w:sz w:val="22"/>
          <w:szCs w:val="22"/>
        </w:rPr>
      </w:pPr>
      <w:r w:rsidRPr="002A0792">
        <w:rPr>
          <w:rFonts w:eastAsia="Times New Roman" w:cs="Times New Roman"/>
          <w:sz w:val="22"/>
          <w:szCs w:val="22"/>
        </w:rPr>
        <w:t xml:space="preserve"> </w:t>
      </w:r>
    </w:p>
    <w:p w14:paraId="0B3597EC" w14:textId="77777777" w:rsidR="00AA7251" w:rsidRPr="002A0792" w:rsidRDefault="00AA7251">
      <w:pPr>
        <w:shd w:val="clear" w:color="auto" w:fill="FFFFFF"/>
        <w:spacing w:line="100" w:lineRule="atLeast"/>
        <w:rPr>
          <w:rFonts w:eastAsia="Times New Roman" w:cs="Times New Roman"/>
          <w:sz w:val="22"/>
          <w:szCs w:val="22"/>
        </w:rPr>
      </w:pPr>
      <w:r w:rsidRPr="002A0792">
        <w:rPr>
          <w:rFonts w:eastAsia="Times New Roman" w:cs="Times New Roman"/>
          <w:sz w:val="22"/>
          <w:szCs w:val="22"/>
        </w:rPr>
        <w:t xml:space="preserve">Week 2. </w:t>
      </w:r>
      <w:r w:rsidR="00031225" w:rsidRPr="002A0792">
        <w:rPr>
          <w:rFonts w:eastAsia="Times New Roman" w:cs="Times New Roman"/>
          <w:sz w:val="22"/>
          <w:szCs w:val="22"/>
        </w:rPr>
        <w:t xml:space="preserve">   </w:t>
      </w:r>
      <w:r w:rsidRPr="002A0792">
        <w:rPr>
          <w:rFonts w:eastAsia="Times New Roman" w:cs="Times New Roman"/>
          <w:b/>
          <w:sz w:val="22"/>
          <w:szCs w:val="22"/>
        </w:rPr>
        <w:t>Sacred Spaces: Re-reading the Gothic</w:t>
      </w:r>
    </w:p>
    <w:p w14:paraId="2211EF82" w14:textId="77777777" w:rsidR="00AA7251" w:rsidRPr="002A0792" w:rsidRDefault="00AA7251" w:rsidP="00031225">
      <w:pPr>
        <w:shd w:val="clear" w:color="auto" w:fill="FFFFFF"/>
        <w:spacing w:line="100" w:lineRule="atLeast"/>
        <w:ind w:left="1440"/>
        <w:rPr>
          <w:rFonts w:eastAsia="Times New Roman" w:cs="Times New Roman"/>
          <w:sz w:val="22"/>
          <w:szCs w:val="22"/>
        </w:rPr>
      </w:pPr>
      <w:r w:rsidRPr="002A0792">
        <w:rPr>
          <w:rFonts w:eastAsia="Times New Roman" w:cs="Times New Roman"/>
          <w:sz w:val="22"/>
          <w:szCs w:val="22"/>
        </w:rPr>
        <w:t xml:space="preserve">Hugo, Victor. </w:t>
      </w:r>
      <w:r w:rsidRPr="002A0792">
        <w:rPr>
          <w:rFonts w:eastAsia="Times New Roman" w:cs="Times New Roman"/>
          <w:i/>
          <w:sz w:val="22"/>
          <w:szCs w:val="22"/>
        </w:rPr>
        <w:t>Notre-Dame de Paris</w:t>
      </w:r>
      <w:r w:rsidR="004F1D57" w:rsidRPr="002A0792">
        <w:rPr>
          <w:rFonts w:eastAsia="Times New Roman" w:cs="Times New Roman"/>
          <w:sz w:val="22"/>
          <w:szCs w:val="22"/>
        </w:rPr>
        <w:t>. [1831]</w:t>
      </w:r>
      <w:bookmarkStart w:id="1" w:name="_GoBack"/>
      <w:bookmarkEnd w:id="1"/>
    </w:p>
    <w:p w14:paraId="251E1F9A" w14:textId="77777777" w:rsidR="00AA7251" w:rsidRPr="002A0792" w:rsidRDefault="00AA7251">
      <w:pPr>
        <w:shd w:val="clear" w:color="auto" w:fill="FFFFFF"/>
        <w:spacing w:line="100" w:lineRule="atLeast"/>
        <w:rPr>
          <w:rFonts w:eastAsia="Times New Roman" w:cs="Times New Roman"/>
          <w:sz w:val="22"/>
          <w:szCs w:val="22"/>
        </w:rPr>
      </w:pPr>
      <w:r w:rsidRPr="002A0792">
        <w:rPr>
          <w:rFonts w:eastAsia="Times New Roman" w:cs="Times New Roman"/>
          <w:sz w:val="22"/>
          <w:szCs w:val="22"/>
        </w:rPr>
        <w:tab/>
      </w:r>
      <w:r w:rsidRPr="002A0792">
        <w:rPr>
          <w:rFonts w:eastAsia="Times New Roman" w:cs="Times New Roman"/>
          <w:sz w:val="22"/>
          <w:szCs w:val="22"/>
        </w:rPr>
        <w:tab/>
        <w:t>Supplementary texts (excerpts)</w:t>
      </w:r>
    </w:p>
    <w:p w14:paraId="0FAF1477" w14:textId="77777777" w:rsidR="00AA7251" w:rsidRPr="002A0792" w:rsidRDefault="00AA7251">
      <w:pPr>
        <w:shd w:val="clear" w:color="auto" w:fill="FFFFFF"/>
        <w:spacing w:line="100" w:lineRule="atLeast"/>
        <w:ind w:left="1440" w:firstLine="480"/>
        <w:rPr>
          <w:rFonts w:eastAsia="Times New Roman" w:cs="Times New Roman"/>
          <w:sz w:val="22"/>
          <w:szCs w:val="22"/>
        </w:rPr>
      </w:pPr>
      <w:r w:rsidRPr="002A0792">
        <w:rPr>
          <w:rFonts w:eastAsia="Times New Roman" w:cs="Times New Roman"/>
          <w:sz w:val="22"/>
          <w:szCs w:val="22"/>
        </w:rPr>
        <w:t xml:space="preserve">Pugin, Augustus. </w:t>
      </w:r>
      <w:r w:rsidRPr="002A0792">
        <w:rPr>
          <w:rFonts w:eastAsia="Times New Roman" w:cs="Times New Roman"/>
          <w:i/>
          <w:sz w:val="22"/>
          <w:szCs w:val="22"/>
        </w:rPr>
        <w:t>Contracts</w:t>
      </w:r>
      <w:r w:rsidR="004F1D57" w:rsidRPr="002A0792">
        <w:rPr>
          <w:rFonts w:eastAsia="Times New Roman" w:cs="Times New Roman"/>
          <w:sz w:val="22"/>
          <w:szCs w:val="22"/>
        </w:rPr>
        <w:t xml:space="preserve"> [1836]</w:t>
      </w:r>
    </w:p>
    <w:p w14:paraId="4AB0D194" w14:textId="77777777" w:rsidR="00AA7251" w:rsidRPr="002A0792" w:rsidRDefault="00AA7251">
      <w:pPr>
        <w:shd w:val="clear" w:color="auto" w:fill="FFFFFF"/>
        <w:spacing w:line="100" w:lineRule="atLeast"/>
        <w:ind w:left="1440" w:firstLine="480"/>
        <w:rPr>
          <w:rFonts w:eastAsia="Times New Roman" w:cs="Times New Roman"/>
          <w:sz w:val="22"/>
          <w:szCs w:val="22"/>
        </w:rPr>
      </w:pPr>
      <w:r w:rsidRPr="002A0792">
        <w:rPr>
          <w:rFonts w:eastAsia="Times New Roman" w:cs="Times New Roman"/>
          <w:sz w:val="22"/>
          <w:szCs w:val="22"/>
        </w:rPr>
        <w:t xml:space="preserve">Ruskin, John. </w:t>
      </w:r>
      <w:r w:rsidRPr="002A0792">
        <w:rPr>
          <w:rFonts w:eastAsia="Times New Roman" w:cs="Times New Roman"/>
          <w:i/>
          <w:sz w:val="22"/>
          <w:szCs w:val="22"/>
        </w:rPr>
        <w:t>The Seven Lamps of Architecture</w:t>
      </w:r>
      <w:r w:rsidR="004F1D57" w:rsidRPr="002A0792">
        <w:rPr>
          <w:rFonts w:eastAsia="Times New Roman" w:cs="Times New Roman"/>
          <w:sz w:val="22"/>
          <w:szCs w:val="22"/>
        </w:rPr>
        <w:t>. [1842]</w:t>
      </w:r>
    </w:p>
    <w:p w14:paraId="7C64E504" w14:textId="123D62FB" w:rsidR="00AA7251" w:rsidRPr="002A0792" w:rsidRDefault="00AA7251">
      <w:pPr>
        <w:shd w:val="clear" w:color="auto" w:fill="FFFFFF"/>
        <w:spacing w:line="100" w:lineRule="atLeast"/>
        <w:ind w:left="1440" w:firstLine="480"/>
        <w:rPr>
          <w:rFonts w:eastAsia="Times New Roman" w:cs="Times New Roman"/>
          <w:sz w:val="22"/>
          <w:szCs w:val="22"/>
        </w:rPr>
      </w:pPr>
      <w:r w:rsidRPr="002A0792">
        <w:rPr>
          <w:rFonts w:eastAsia="Times New Roman" w:cs="Times New Roman"/>
          <w:sz w:val="22"/>
          <w:szCs w:val="22"/>
        </w:rPr>
        <w:t xml:space="preserve">___, </w:t>
      </w:r>
      <w:r w:rsidRPr="002A0792">
        <w:rPr>
          <w:rFonts w:eastAsia="Times New Roman" w:cs="Times New Roman"/>
          <w:i/>
          <w:sz w:val="22"/>
          <w:szCs w:val="22"/>
        </w:rPr>
        <w:t>The Stones of Venice</w:t>
      </w:r>
      <w:r w:rsidR="004F1D57" w:rsidRPr="002A0792">
        <w:rPr>
          <w:rFonts w:eastAsia="Times New Roman" w:cs="Times New Roman"/>
          <w:sz w:val="22"/>
          <w:szCs w:val="22"/>
        </w:rPr>
        <w:t>. [1851</w:t>
      </w:r>
      <w:r w:rsidR="00AF26B7">
        <w:rPr>
          <w:rFonts w:eastAsia="Times New Roman" w:cs="Times New Roman"/>
          <w:sz w:val="22"/>
          <w:szCs w:val="22"/>
        </w:rPr>
        <w:t>]</w:t>
      </w:r>
    </w:p>
    <w:p w14:paraId="45B2CAE1" w14:textId="77777777" w:rsidR="00AA7251" w:rsidRPr="002A0792" w:rsidRDefault="00AA7251">
      <w:pPr>
        <w:shd w:val="clear" w:color="auto" w:fill="FFFFFF"/>
        <w:spacing w:line="100" w:lineRule="atLeast"/>
        <w:ind w:left="1440" w:firstLine="480"/>
        <w:rPr>
          <w:rFonts w:eastAsia="Times New Roman" w:cs="Times New Roman"/>
          <w:b/>
          <w:sz w:val="22"/>
          <w:szCs w:val="22"/>
        </w:rPr>
      </w:pPr>
      <w:r w:rsidRPr="002A0792">
        <w:rPr>
          <w:rFonts w:eastAsia="Times New Roman" w:cs="Times New Roman"/>
          <w:sz w:val="22"/>
          <w:szCs w:val="22"/>
        </w:rPr>
        <w:t xml:space="preserve">Worringer, Wilhelm. </w:t>
      </w:r>
      <w:r w:rsidRPr="002A0792">
        <w:rPr>
          <w:rFonts w:eastAsia="Times New Roman" w:cs="Times New Roman"/>
          <w:i/>
          <w:sz w:val="22"/>
          <w:szCs w:val="22"/>
        </w:rPr>
        <w:t>Forms of the Gothic</w:t>
      </w:r>
      <w:r w:rsidR="004F1D57" w:rsidRPr="002A0792">
        <w:rPr>
          <w:rFonts w:eastAsia="Times New Roman" w:cs="Times New Roman"/>
          <w:sz w:val="22"/>
          <w:szCs w:val="22"/>
        </w:rPr>
        <w:t>. [</w:t>
      </w:r>
      <w:r w:rsidRPr="002A0792">
        <w:rPr>
          <w:rFonts w:eastAsia="Times New Roman" w:cs="Times New Roman"/>
          <w:sz w:val="22"/>
          <w:szCs w:val="22"/>
        </w:rPr>
        <w:t>1920</w:t>
      </w:r>
      <w:r w:rsidR="004F1D57" w:rsidRPr="002A0792">
        <w:rPr>
          <w:rFonts w:eastAsia="Times New Roman" w:cs="Times New Roman"/>
          <w:sz w:val="22"/>
          <w:szCs w:val="22"/>
        </w:rPr>
        <w:t>]</w:t>
      </w:r>
    </w:p>
    <w:p w14:paraId="771E0076" w14:textId="77777777" w:rsidR="00AA7251" w:rsidRPr="002A0792" w:rsidRDefault="00AA7251">
      <w:pPr>
        <w:shd w:val="clear" w:color="auto" w:fill="FFFFFF"/>
        <w:spacing w:line="100" w:lineRule="atLeast"/>
        <w:rPr>
          <w:rFonts w:eastAsia="Times New Roman" w:cs="Times New Roman"/>
          <w:sz w:val="22"/>
          <w:szCs w:val="22"/>
        </w:rPr>
      </w:pPr>
      <w:r w:rsidRPr="002A0792">
        <w:rPr>
          <w:rFonts w:eastAsia="Times New Roman" w:cs="Times New Roman"/>
          <w:b/>
          <w:sz w:val="22"/>
          <w:szCs w:val="22"/>
        </w:rPr>
        <w:tab/>
      </w:r>
      <w:r w:rsidRPr="002A0792">
        <w:rPr>
          <w:rFonts w:eastAsia="Times New Roman" w:cs="Times New Roman"/>
          <w:b/>
          <w:sz w:val="22"/>
          <w:szCs w:val="22"/>
        </w:rPr>
        <w:tab/>
      </w:r>
      <w:r w:rsidRPr="002A0792">
        <w:rPr>
          <w:rFonts w:eastAsia="Times New Roman" w:cs="Times New Roman"/>
          <w:b/>
          <w:sz w:val="22"/>
          <w:szCs w:val="22"/>
        </w:rPr>
        <w:tab/>
      </w:r>
    </w:p>
    <w:p w14:paraId="5504B031" w14:textId="77777777" w:rsidR="00AA7251" w:rsidRPr="002A0792" w:rsidRDefault="00AA7251">
      <w:pPr>
        <w:shd w:val="clear" w:color="auto" w:fill="FFFFFF"/>
        <w:spacing w:line="100" w:lineRule="atLeast"/>
        <w:rPr>
          <w:rFonts w:eastAsia="Times New Roman" w:cs="Times New Roman"/>
          <w:sz w:val="22"/>
          <w:szCs w:val="22"/>
        </w:rPr>
      </w:pPr>
      <w:r w:rsidRPr="002A0792">
        <w:rPr>
          <w:rFonts w:eastAsia="Times New Roman" w:cs="Times New Roman"/>
          <w:sz w:val="22"/>
          <w:szCs w:val="22"/>
        </w:rPr>
        <w:t xml:space="preserve">Week 3.   </w:t>
      </w:r>
      <w:r w:rsidRPr="002A0792">
        <w:rPr>
          <w:rFonts w:eastAsia="Times New Roman" w:cs="Times New Roman"/>
          <w:b/>
          <w:sz w:val="22"/>
          <w:szCs w:val="22"/>
        </w:rPr>
        <w:t>Sacred Spaces: Re-reading the Gothic</w:t>
      </w:r>
    </w:p>
    <w:p w14:paraId="2FE8356C" w14:textId="77777777" w:rsidR="00AA7251" w:rsidRPr="002A0792" w:rsidRDefault="00AA7251">
      <w:pPr>
        <w:shd w:val="clear" w:color="auto" w:fill="FFFFFF"/>
        <w:spacing w:line="100" w:lineRule="atLeast"/>
        <w:ind w:left="960" w:firstLine="480"/>
        <w:rPr>
          <w:rFonts w:eastAsia="Times New Roman" w:cs="Times New Roman"/>
          <w:sz w:val="22"/>
          <w:szCs w:val="22"/>
        </w:rPr>
      </w:pPr>
      <w:r w:rsidRPr="002A0792">
        <w:rPr>
          <w:rFonts w:eastAsia="Times New Roman" w:cs="Times New Roman"/>
          <w:sz w:val="22"/>
          <w:szCs w:val="22"/>
        </w:rPr>
        <w:t xml:space="preserve">Hugo, Victor. </w:t>
      </w:r>
      <w:r w:rsidRPr="002A0792">
        <w:rPr>
          <w:rFonts w:eastAsia="Times New Roman" w:cs="Times New Roman"/>
          <w:i/>
          <w:sz w:val="22"/>
          <w:szCs w:val="22"/>
        </w:rPr>
        <w:t>Notre-Dame de Paris</w:t>
      </w:r>
      <w:r w:rsidRPr="002A0792">
        <w:rPr>
          <w:rFonts w:eastAsia="Times New Roman" w:cs="Times New Roman"/>
          <w:sz w:val="22"/>
          <w:szCs w:val="22"/>
        </w:rPr>
        <w:t>.</w:t>
      </w:r>
      <w:r w:rsidR="00AF26B7">
        <w:rPr>
          <w:rFonts w:eastAsia="Times New Roman" w:cs="Times New Roman"/>
          <w:sz w:val="22"/>
          <w:szCs w:val="22"/>
        </w:rPr>
        <w:t xml:space="preserve"> </w:t>
      </w:r>
      <w:r w:rsidR="00AF26B7" w:rsidRPr="002A0792">
        <w:rPr>
          <w:rFonts w:eastAsia="Times New Roman" w:cs="Times New Roman"/>
          <w:sz w:val="22"/>
          <w:szCs w:val="22"/>
        </w:rPr>
        <w:t>[1831]</w:t>
      </w:r>
    </w:p>
    <w:p w14:paraId="7A56401B" w14:textId="77777777" w:rsidR="00AA7251" w:rsidRPr="002A0792" w:rsidRDefault="00AA7251">
      <w:pPr>
        <w:shd w:val="clear" w:color="auto" w:fill="FFFFFF"/>
        <w:spacing w:line="100" w:lineRule="atLeast"/>
        <w:ind w:left="960" w:firstLine="480"/>
        <w:rPr>
          <w:rFonts w:eastAsia="Times New Roman" w:cs="Times New Roman"/>
          <w:sz w:val="22"/>
          <w:szCs w:val="22"/>
        </w:rPr>
      </w:pPr>
      <w:r w:rsidRPr="002A0792">
        <w:rPr>
          <w:rFonts w:eastAsia="Times New Roman" w:cs="Times New Roman"/>
          <w:sz w:val="22"/>
          <w:szCs w:val="22"/>
        </w:rPr>
        <w:t>Supplementary texts (excerpts)</w:t>
      </w:r>
    </w:p>
    <w:p w14:paraId="59E63DC6" w14:textId="77777777" w:rsidR="00AA7251" w:rsidRPr="002A0792" w:rsidRDefault="00AA7251">
      <w:pPr>
        <w:shd w:val="clear" w:color="auto" w:fill="FFFFFF"/>
        <w:spacing w:line="100" w:lineRule="atLeast"/>
        <w:ind w:left="1440" w:firstLine="480"/>
        <w:rPr>
          <w:rFonts w:eastAsia="Times New Roman" w:cs="Times New Roman"/>
          <w:sz w:val="22"/>
          <w:szCs w:val="22"/>
        </w:rPr>
      </w:pPr>
      <w:r w:rsidRPr="002A0792">
        <w:rPr>
          <w:rFonts w:eastAsia="Times New Roman" w:cs="Times New Roman"/>
          <w:sz w:val="22"/>
          <w:szCs w:val="22"/>
        </w:rPr>
        <w:t xml:space="preserve">John Ruskin. </w:t>
      </w:r>
      <w:r w:rsidRPr="002A0792">
        <w:rPr>
          <w:rFonts w:eastAsia="Times New Roman" w:cs="Times New Roman"/>
          <w:i/>
          <w:sz w:val="22"/>
          <w:szCs w:val="22"/>
        </w:rPr>
        <w:t>The Bible of Amiens</w:t>
      </w:r>
      <w:r w:rsidR="004F1D57" w:rsidRPr="002A0792">
        <w:rPr>
          <w:rFonts w:eastAsia="Times New Roman" w:cs="Times New Roman"/>
          <w:sz w:val="22"/>
          <w:szCs w:val="22"/>
        </w:rPr>
        <w:t>.  [1880]</w:t>
      </w:r>
    </w:p>
    <w:p w14:paraId="70DCB968" w14:textId="580AE484" w:rsidR="00AA7251" w:rsidRPr="002A0792" w:rsidRDefault="00AA7251">
      <w:pPr>
        <w:shd w:val="clear" w:color="auto" w:fill="FFFFFF"/>
        <w:spacing w:line="100" w:lineRule="atLeast"/>
        <w:ind w:left="1440" w:firstLine="480"/>
        <w:rPr>
          <w:rFonts w:eastAsia="Times New Roman" w:cs="Times New Roman"/>
          <w:sz w:val="22"/>
          <w:szCs w:val="22"/>
        </w:rPr>
      </w:pPr>
      <w:r w:rsidRPr="002A0792">
        <w:rPr>
          <w:rFonts w:eastAsia="Times New Roman" w:cs="Times New Roman"/>
          <w:sz w:val="22"/>
          <w:szCs w:val="22"/>
        </w:rPr>
        <w:t xml:space="preserve">Huysmans, Joris-Karl. </w:t>
      </w:r>
      <w:r w:rsidRPr="002A0792">
        <w:rPr>
          <w:rFonts w:eastAsia="Times New Roman" w:cs="Times New Roman"/>
          <w:i/>
          <w:sz w:val="22"/>
          <w:szCs w:val="22"/>
        </w:rPr>
        <w:t>The Cathedral</w:t>
      </w:r>
      <w:r w:rsidRPr="002A0792">
        <w:rPr>
          <w:rFonts w:eastAsia="Times New Roman" w:cs="Times New Roman"/>
          <w:sz w:val="22"/>
          <w:szCs w:val="22"/>
        </w:rPr>
        <w:t xml:space="preserve">. </w:t>
      </w:r>
      <w:r w:rsidR="004F1D57" w:rsidRPr="002A0792">
        <w:rPr>
          <w:rFonts w:eastAsia="Times New Roman" w:cs="Times New Roman"/>
          <w:sz w:val="22"/>
          <w:szCs w:val="22"/>
        </w:rPr>
        <w:t>[1898]</w:t>
      </w:r>
    </w:p>
    <w:p w14:paraId="5EC1BADF" w14:textId="77777777" w:rsidR="00AA7251" w:rsidRPr="002A0792" w:rsidRDefault="00AA7251">
      <w:pPr>
        <w:shd w:val="clear" w:color="auto" w:fill="FFFFFF"/>
        <w:spacing w:line="100" w:lineRule="atLeast"/>
        <w:jc w:val="both"/>
        <w:rPr>
          <w:rFonts w:eastAsia="Times New Roman" w:cs="Times New Roman"/>
          <w:sz w:val="22"/>
          <w:szCs w:val="22"/>
        </w:rPr>
      </w:pPr>
    </w:p>
    <w:p w14:paraId="492AF306" w14:textId="77777777" w:rsidR="00AA7251" w:rsidRPr="002A0792" w:rsidRDefault="00AA7251">
      <w:pPr>
        <w:shd w:val="clear" w:color="auto" w:fill="FFFFFF"/>
        <w:spacing w:line="100" w:lineRule="atLeast"/>
        <w:jc w:val="both"/>
        <w:rPr>
          <w:rFonts w:eastAsia="Times New Roman" w:cs="Times New Roman"/>
          <w:sz w:val="22"/>
          <w:szCs w:val="22"/>
        </w:rPr>
      </w:pPr>
      <w:r w:rsidRPr="002A0792">
        <w:rPr>
          <w:rFonts w:eastAsia="Times New Roman" w:cs="Times New Roman"/>
          <w:sz w:val="22"/>
          <w:szCs w:val="22"/>
        </w:rPr>
        <w:t xml:space="preserve">Week 4.   </w:t>
      </w:r>
      <w:r w:rsidRPr="002A0792">
        <w:rPr>
          <w:rFonts w:eastAsia="Times New Roman" w:cs="Times New Roman"/>
          <w:b/>
          <w:sz w:val="22"/>
          <w:szCs w:val="22"/>
        </w:rPr>
        <w:t xml:space="preserve">Utopian Space: High Modernism and the Dream of Reason </w:t>
      </w:r>
      <w:r w:rsidRPr="002A0792">
        <w:rPr>
          <w:rFonts w:eastAsia="Times New Roman" w:cs="Times New Roman"/>
          <w:sz w:val="22"/>
          <w:szCs w:val="22"/>
        </w:rPr>
        <w:t xml:space="preserve">  </w:t>
      </w:r>
      <w:r w:rsidRPr="002A0792">
        <w:rPr>
          <w:rFonts w:eastAsia="Times New Roman" w:cs="Times New Roman"/>
          <w:sz w:val="22"/>
          <w:szCs w:val="22"/>
        </w:rPr>
        <w:tab/>
      </w:r>
    </w:p>
    <w:p w14:paraId="0FBA0A3E" w14:textId="77777777" w:rsidR="00AA7251" w:rsidRPr="002A0792" w:rsidRDefault="00AA7251">
      <w:pPr>
        <w:shd w:val="clear" w:color="auto" w:fill="FFFFFF"/>
        <w:spacing w:line="100" w:lineRule="atLeast"/>
        <w:ind w:left="960" w:firstLine="480"/>
        <w:jc w:val="both"/>
        <w:rPr>
          <w:rFonts w:eastAsia="Times New Roman" w:cs="Times New Roman"/>
          <w:sz w:val="22"/>
          <w:szCs w:val="22"/>
        </w:rPr>
      </w:pPr>
      <w:r w:rsidRPr="002A0792">
        <w:rPr>
          <w:rFonts w:eastAsia="Times New Roman" w:cs="Times New Roman"/>
          <w:sz w:val="22"/>
          <w:szCs w:val="22"/>
        </w:rPr>
        <w:t xml:space="preserve">Ballard, J. G. </w:t>
      </w:r>
      <w:r w:rsidRPr="002A0792">
        <w:rPr>
          <w:rFonts w:eastAsia="Times New Roman" w:cs="Times New Roman"/>
          <w:i/>
          <w:sz w:val="22"/>
          <w:szCs w:val="22"/>
        </w:rPr>
        <w:t>High-Rise</w:t>
      </w:r>
      <w:r w:rsidR="004F1D57" w:rsidRPr="002A0792">
        <w:rPr>
          <w:rFonts w:eastAsia="Times New Roman" w:cs="Times New Roman"/>
          <w:sz w:val="22"/>
          <w:szCs w:val="22"/>
        </w:rPr>
        <w:t xml:space="preserve"> [1975]</w:t>
      </w:r>
    </w:p>
    <w:p w14:paraId="6F27B6ED" w14:textId="77777777" w:rsidR="00AA7251" w:rsidRPr="002A0792" w:rsidRDefault="00AA7251">
      <w:pPr>
        <w:shd w:val="clear" w:color="auto" w:fill="FFFFFF"/>
        <w:spacing w:line="100" w:lineRule="atLeast"/>
        <w:jc w:val="both"/>
        <w:rPr>
          <w:rFonts w:eastAsia="Times New Roman" w:cs="Times New Roman"/>
          <w:sz w:val="22"/>
          <w:szCs w:val="22"/>
        </w:rPr>
      </w:pPr>
      <w:r w:rsidRPr="002A0792">
        <w:rPr>
          <w:rFonts w:eastAsia="Times New Roman" w:cs="Times New Roman"/>
          <w:sz w:val="22"/>
          <w:szCs w:val="22"/>
        </w:rPr>
        <w:tab/>
      </w:r>
      <w:r w:rsidRPr="002A0792">
        <w:rPr>
          <w:rFonts w:eastAsia="Times New Roman" w:cs="Times New Roman"/>
          <w:sz w:val="22"/>
          <w:szCs w:val="22"/>
        </w:rPr>
        <w:tab/>
        <w:t>Supplementary texts (excerpts)</w:t>
      </w:r>
    </w:p>
    <w:p w14:paraId="61A18A19" w14:textId="77777777" w:rsidR="00AA7251" w:rsidRPr="002A0792" w:rsidRDefault="00AA7251">
      <w:pPr>
        <w:shd w:val="clear" w:color="auto" w:fill="FFFFFF"/>
        <w:spacing w:line="100" w:lineRule="atLeast"/>
        <w:ind w:left="1920"/>
        <w:jc w:val="both"/>
        <w:rPr>
          <w:rFonts w:eastAsia="Times New Roman" w:cs="Times New Roman"/>
          <w:sz w:val="22"/>
          <w:szCs w:val="22"/>
        </w:rPr>
      </w:pPr>
      <w:r w:rsidRPr="002A0792">
        <w:rPr>
          <w:rFonts w:eastAsia="Times New Roman" w:cs="Times New Roman"/>
          <w:sz w:val="22"/>
          <w:szCs w:val="22"/>
        </w:rPr>
        <w:t>Loos,</w:t>
      </w:r>
      <w:r w:rsidR="004F1D57" w:rsidRPr="002A0792">
        <w:rPr>
          <w:rFonts w:eastAsia="Times New Roman" w:cs="Times New Roman"/>
          <w:sz w:val="22"/>
          <w:szCs w:val="22"/>
        </w:rPr>
        <w:t xml:space="preserve"> Alfred. “Ornament and Crime” [1909]</w:t>
      </w:r>
    </w:p>
    <w:p w14:paraId="0D3BBF6C" w14:textId="3808EC55" w:rsidR="00AA7251" w:rsidRPr="002A0792" w:rsidRDefault="007A3AB2">
      <w:pPr>
        <w:shd w:val="clear" w:color="auto" w:fill="FFFFFF"/>
        <w:spacing w:line="100" w:lineRule="atLeast"/>
        <w:jc w:val="both"/>
        <w:rPr>
          <w:rFonts w:eastAsia="Times New Roman" w:cs="Times New Roman"/>
          <w:b/>
          <w:sz w:val="22"/>
          <w:szCs w:val="22"/>
        </w:rPr>
      </w:pPr>
      <w:r>
        <w:rPr>
          <w:rFonts w:eastAsia="Times New Roman" w:cs="Times New Roman"/>
          <w:sz w:val="22"/>
          <w:szCs w:val="22"/>
        </w:rPr>
        <w:tab/>
      </w:r>
      <w:r>
        <w:rPr>
          <w:rFonts w:eastAsia="Times New Roman" w:cs="Times New Roman"/>
          <w:sz w:val="22"/>
          <w:szCs w:val="22"/>
        </w:rPr>
        <w:tab/>
        <w:t xml:space="preserve">    </w:t>
      </w:r>
      <w:r w:rsidR="00873058">
        <w:rPr>
          <w:rFonts w:eastAsia="Times New Roman" w:cs="Times New Roman"/>
          <w:sz w:val="22"/>
          <w:szCs w:val="22"/>
        </w:rPr>
        <w:t xml:space="preserve">  </w:t>
      </w:r>
      <w:r w:rsidR="00AA7251" w:rsidRPr="002A0792">
        <w:rPr>
          <w:rFonts w:eastAsia="Times New Roman" w:cs="Times New Roman"/>
          <w:sz w:val="22"/>
          <w:szCs w:val="22"/>
        </w:rPr>
        <w:t xml:space="preserve">Le Corbusier. </w:t>
      </w:r>
      <w:r w:rsidR="00AA7251" w:rsidRPr="002A0792">
        <w:rPr>
          <w:rFonts w:eastAsia="Times New Roman" w:cs="Times New Roman"/>
          <w:i/>
          <w:sz w:val="22"/>
          <w:szCs w:val="22"/>
        </w:rPr>
        <w:t>Towards an Architecture.</w:t>
      </w:r>
      <w:r w:rsidR="004F1D57" w:rsidRPr="002A0792">
        <w:rPr>
          <w:rFonts w:eastAsia="Times New Roman" w:cs="Times New Roman"/>
          <w:sz w:val="22"/>
          <w:szCs w:val="22"/>
        </w:rPr>
        <w:t xml:space="preserve"> [</w:t>
      </w:r>
      <w:r w:rsidR="00AA7251" w:rsidRPr="002A0792">
        <w:rPr>
          <w:rFonts w:eastAsia="Times New Roman" w:cs="Times New Roman"/>
          <w:sz w:val="22"/>
          <w:szCs w:val="22"/>
        </w:rPr>
        <w:t>1920</w:t>
      </w:r>
      <w:r w:rsidR="004F1D57" w:rsidRPr="002A0792">
        <w:rPr>
          <w:rFonts w:eastAsia="Times New Roman" w:cs="Times New Roman"/>
          <w:sz w:val="22"/>
          <w:szCs w:val="22"/>
        </w:rPr>
        <w:t>]</w:t>
      </w:r>
    </w:p>
    <w:p w14:paraId="482B39A6" w14:textId="77777777" w:rsidR="00AA7251" w:rsidRPr="002A0792" w:rsidRDefault="00AA7251">
      <w:pPr>
        <w:shd w:val="clear" w:color="auto" w:fill="FFFFFF"/>
        <w:spacing w:line="100" w:lineRule="atLeast"/>
        <w:rPr>
          <w:rFonts w:eastAsia="Times New Roman" w:cs="Times New Roman"/>
          <w:b/>
          <w:sz w:val="22"/>
          <w:szCs w:val="22"/>
        </w:rPr>
      </w:pPr>
    </w:p>
    <w:p w14:paraId="3D4F5D9C" w14:textId="77777777" w:rsidR="00AA7251" w:rsidRPr="002A0792" w:rsidRDefault="00AA7251">
      <w:pPr>
        <w:shd w:val="clear" w:color="auto" w:fill="FFFFFF"/>
        <w:spacing w:line="100" w:lineRule="atLeast"/>
        <w:jc w:val="both"/>
        <w:rPr>
          <w:rFonts w:eastAsia="Times New Roman" w:cs="Times New Roman"/>
          <w:sz w:val="22"/>
          <w:szCs w:val="22"/>
        </w:rPr>
      </w:pPr>
      <w:r w:rsidRPr="002A0792">
        <w:rPr>
          <w:rFonts w:eastAsia="Times New Roman" w:cs="Times New Roman"/>
          <w:sz w:val="22"/>
          <w:szCs w:val="22"/>
        </w:rPr>
        <w:t xml:space="preserve">Week 5.   </w:t>
      </w:r>
      <w:r w:rsidRPr="002A0792">
        <w:rPr>
          <w:rFonts w:eastAsia="Times New Roman" w:cs="Times New Roman"/>
          <w:b/>
          <w:sz w:val="22"/>
          <w:szCs w:val="22"/>
        </w:rPr>
        <w:t xml:space="preserve">Utopian Space: High Modernism and the Dream of Reason </w:t>
      </w:r>
      <w:r w:rsidRPr="002A0792">
        <w:rPr>
          <w:rFonts w:eastAsia="Times New Roman" w:cs="Times New Roman"/>
          <w:sz w:val="22"/>
          <w:szCs w:val="22"/>
        </w:rPr>
        <w:t xml:space="preserve"> </w:t>
      </w:r>
    </w:p>
    <w:p w14:paraId="28C70E61" w14:textId="77777777" w:rsidR="00AA7251" w:rsidRPr="002A0792" w:rsidRDefault="00AA7251">
      <w:pPr>
        <w:shd w:val="clear" w:color="auto" w:fill="FFFFFF"/>
        <w:spacing w:line="100" w:lineRule="atLeast"/>
        <w:ind w:left="960" w:firstLine="480"/>
        <w:jc w:val="both"/>
        <w:rPr>
          <w:rFonts w:eastAsia="Times New Roman" w:cs="Times New Roman"/>
          <w:sz w:val="22"/>
          <w:szCs w:val="22"/>
        </w:rPr>
      </w:pPr>
      <w:r w:rsidRPr="002A0792">
        <w:rPr>
          <w:rFonts w:eastAsia="Times New Roman" w:cs="Times New Roman"/>
          <w:sz w:val="22"/>
          <w:szCs w:val="22"/>
        </w:rPr>
        <w:t>Ballard, J. G.</w:t>
      </w:r>
      <w:r w:rsidRPr="002A0792">
        <w:rPr>
          <w:rFonts w:eastAsia="Times New Roman" w:cs="Times New Roman"/>
          <w:i/>
          <w:sz w:val="22"/>
          <w:szCs w:val="22"/>
        </w:rPr>
        <w:t xml:space="preserve"> High-Rise</w:t>
      </w:r>
      <w:r w:rsidRPr="002A0792">
        <w:rPr>
          <w:rFonts w:eastAsia="Times New Roman" w:cs="Times New Roman"/>
          <w:sz w:val="22"/>
          <w:szCs w:val="22"/>
        </w:rPr>
        <w:t xml:space="preserve"> </w:t>
      </w:r>
      <w:r w:rsidR="004F1D57" w:rsidRPr="002A0792">
        <w:rPr>
          <w:rFonts w:eastAsia="Times New Roman" w:cs="Times New Roman"/>
          <w:sz w:val="22"/>
          <w:szCs w:val="22"/>
        </w:rPr>
        <w:t>(novel &amp; film by Ben Wheatley) [2016]</w:t>
      </w:r>
      <w:r w:rsidRPr="002A0792">
        <w:rPr>
          <w:rFonts w:eastAsia="Times New Roman" w:cs="Times New Roman"/>
          <w:sz w:val="22"/>
          <w:szCs w:val="22"/>
        </w:rPr>
        <w:t xml:space="preserve"> </w:t>
      </w:r>
    </w:p>
    <w:p w14:paraId="777F5782" w14:textId="77777777" w:rsidR="00AA7251" w:rsidRPr="002A0792" w:rsidRDefault="00AA7251">
      <w:pPr>
        <w:shd w:val="clear" w:color="auto" w:fill="FFFFFF"/>
        <w:spacing w:line="100" w:lineRule="atLeast"/>
        <w:ind w:left="960" w:firstLine="480"/>
        <w:jc w:val="both"/>
        <w:rPr>
          <w:rFonts w:eastAsia="Times New Roman" w:cs="Times New Roman"/>
          <w:sz w:val="22"/>
          <w:szCs w:val="22"/>
        </w:rPr>
      </w:pPr>
      <w:r w:rsidRPr="002A0792">
        <w:rPr>
          <w:rFonts w:eastAsia="Times New Roman" w:cs="Times New Roman"/>
          <w:sz w:val="22"/>
          <w:szCs w:val="22"/>
        </w:rPr>
        <w:t>Supplementary texts (excerpts)</w:t>
      </w:r>
    </w:p>
    <w:p w14:paraId="6B4CFFE0" w14:textId="77777777" w:rsidR="00AA7251" w:rsidRPr="002A0792" w:rsidRDefault="00AA7251">
      <w:pPr>
        <w:shd w:val="clear" w:color="auto" w:fill="FFFFFF"/>
        <w:spacing w:line="100" w:lineRule="atLeast"/>
        <w:ind w:left="1440" w:firstLine="480"/>
        <w:rPr>
          <w:rFonts w:eastAsia="Times New Roman" w:cs="Times New Roman"/>
          <w:sz w:val="22"/>
          <w:szCs w:val="22"/>
        </w:rPr>
      </w:pPr>
      <w:r w:rsidRPr="002A0792">
        <w:rPr>
          <w:rFonts w:eastAsia="Times New Roman" w:cs="Times New Roman"/>
          <w:sz w:val="22"/>
          <w:szCs w:val="22"/>
        </w:rPr>
        <w:t>Foucault, Michel. “Of Other Sp</w:t>
      </w:r>
      <w:r w:rsidR="004F1D57" w:rsidRPr="002A0792">
        <w:rPr>
          <w:rFonts w:eastAsia="Times New Roman" w:cs="Times New Roman"/>
          <w:sz w:val="22"/>
          <w:szCs w:val="22"/>
        </w:rPr>
        <w:t>ace: Utopias and Heterotopias” [1985]</w:t>
      </w:r>
    </w:p>
    <w:p w14:paraId="040112B7" w14:textId="77777777" w:rsidR="00AA7251" w:rsidRPr="002A0792" w:rsidRDefault="00AA7251">
      <w:pPr>
        <w:shd w:val="clear" w:color="auto" w:fill="FFFFFF"/>
        <w:spacing w:line="100" w:lineRule="atLeast"/>
        <w:ind w:left="1440" w:firstLine="480"/>
        <w:rPr>
          <w:rFonts w:eastAsia="Times New Roman" w:cs="Times New Roman"/>
          <w:sz w:val="22"/>
          <w:szCs w:val="22"/>
        </w:rPr>
      </w:pPr>
      <w:r w:rsidRPr="002A0792">
        <w:rPr>
          <w:rFonts w:eastAsia="Times New Roman" w:cs="Times New Roman"/>
          <w:sz w:val="22"/>
          <w:szCs w:val="22"/>
        </w:rPr>
        <w:t>Ball</w:t>
      </w:r>
      <w:r w:rsidR="004F1D57" w:rsidRPr="002A0792">
        <w:rPr>
          <w:rFonts w:eastAsia="Times New Roman" w:cs="Times New Roman"/>
          <w:sz w:val="22"/>
          <w:szCs w:val="22"/>
        </w:rPr>
        <w:t>ard, J. G. “A Handful of Dust” [2006]</w:t>
      </w:r>
    </w:p>
    <w:p w14:paraId="1B3C078D" w14:textId="77777777" w:rsidR="00633406" w:rsidRDefault="00633406">
      <w:pPr>
        <w:shd w:val="clear" w:color="auto" w:fill="FFFFFF"/>
        <w:spacing w:line="100" w:lineRule="atLeast"/>
        <w:rPr>
          <w:rFonts w:eastAsia="Times New Roman" w:cs="Times New Roman"/>
          <w:sz w:val="22"/>
          <w:szCs w:val="22"/>
        </w:rPr>
      </w:pPr>
    </w:p>
    <w:p w14:paraId="48B4025E" w14:textId="77777777" w:rsidR="00AA7251" w:rsidRPr="002A0792" w:rsidRDefault="00AA7251">
      <w:pPr>
        <w:shd w:val="clear" w:color="auto" w:fill="FFFFFF"/>
        <w:spacing w:line="100" w:lineRule="atLeast"/>
        <w:rPr>
          <w:rFonts w:eastAsia="Times New Roman" w:cs="Times New Roman"/>
          <w:b/>
          <w:sz w:val="22"/>
          <w:szCs w:val="22"/>
        </w:rPr>
      </w:pPr>
      <w:r w:rsidRPr="002A0792">
        <w:rPr>
          <w:rFonts w:eastAsia="Times New Roman" w:cs="Times New Roman"/>
          <w:sz w:val="22"/>
          <w:szCs w:val="22"/>
        </w:rPr>
        <w:t xml:space="preserve">Week 6. </w:t>
      </w:r>
      <w:r w:rsidRPr="002A0792">
        <w:rPr>
          <w:rFonts w:eastAsia="Times New Roman" w:cs="Times New Roman"/>
          <w:b/>
          <w:sz w:val="22"/>
          <w:szCs w:val="22"/>
        </w:rPr>
        <w:t xml:space="preserve"> Reading Week</w:t>
      </w:r>
    </w:p>
    <w:p w14:paraId="2093849F" w14:textId="77777777" w:rsidR="001609B7" w:rsidRDefault="001609B7">
      <w:pPr>
        <w:shd w:val="clear" w:color="auto" w:fill="FFFFFF"/>
        <w:spacing w:line="100" w:lineRule="atLeast"/>
        <w:rPr>
          <w:rFonts w:eastAsia="Times New Roman" w:cs="Times New Roman"/>
          <w:sz w:val="22"/>
          <w:szCs w:val="22"/>
        </w:rPr>
      </w:pPr>
    </w:p>
    <w:p w14:paraId="6D47D4F1" w14:textId="77777777" w:rsidR="00AA7251" w:rsidRPr="002A0792" w:rsidRDefault="00AA7251">
      <w:pPr>
        <w:shd w:val="clear" w:color="auto" w:fill="FFFFFF"/>
        <w:spacing w:line="100" w:lineRule="atLeast"/>
        <w:rPr>
          <w:rFonts w:eastAsia="Times New Roman" w:cs="Times New Roman"/>
          <w:b/>
          <w:sz w:val="22"/>
          <w:szCs w:val="22"/>
        </w:rPr>
      </w:pPr>
      <w:r w:rsidRPr="002A0792">
        <w:rPr>
          <w:rFonts w:eastAsia="Times New Roman" w:cs="Times New Roman"/>
          <w:sz w:val="22"/>
          <w:szCs w:val="22"/>
        </w:rPr>
        <w:t xml:space="preserve">Week 7.  </w:t>
      </w:r>
      <w:r w:rsidRPr="002A0792">
        <w:rPr>
          <w:rFonts w:eastAsia="Times New Roman" w:cs="Times New Roman"/>
          <w:b/>
          <w:sz w:val="22"/>
          <w:szCs w:val="22"/>
        </w:rPr>
        <w:t xml:space="preserve">Midterm </w:t>
      </w:r>
    </w:p>
    <w:p w14:paraId="77C107AD" w14:textId="77777777" w:rsidR="00AA7251" w:rsidRPr="002A0792" w:rsidRDefault="00AA7251">
      <w:pPr>
        <w:shd w:val="clear" w:color="auto" w:fill="FFFFFF"/>
        <w:spacing w:line="100" w:lineRule="atLeast"/>
        <w:rPr>
          <w:rFonts w:eastAsia="Times New Roman" w:cs="Times New Roman"/>
          <w:b/>
          <w:sz w:val="22"/>
          <w:szCs w:val="22"/>
        </w:rPr>
      </w:pPr>
    </w:p>
    <w:p w14:paraId="435067DE" w14:textId="77777777" w:rsidR="00AA7251" w:rsidRPr="002A0792" w:rsidRDefault="00AA7251">
      <w:pPr>
        <w:shd w:val="clear" w:color="auto" w:fill="FFFFFF"/>
        <w:spacing w:line="100" w:lineRule="atLeast"/>
        <w:rPr>
          <w:rFonts w:eastAsia="Times New Roman" w:cs="Times New Roman"/>
          <w:sz w:val="22"/>
          <w:szCs w:val="22"/>
        </w:rPr>
      </w:pPr>
      <w:r w:rsidRPr="002A0792">
        <w:rPr>
          <w:rFonts w:eastAsia="Times New Roman" w:cs="Times New Roman"/>
          <w:sz w:val="22"/>
          <w:szCs w:val="22"/>
        </w:rPr>
        <w:t>Week 8.</w:t>
      </w:r>
      <w:r w:rsidRPr="002A0792">
        <w:rPr>
          <w:rFonts w:eastAsia="Times New Roman" w:cs="Times New Roman"/>
          <w:b/>
          <w:sz w:val="22"/>
          <w:szCs w:val="22"/>
        </w:rPr>
        <w:t xml:space="preserve">  Empty Space: Modernism, Glass and Ideology  </w:t>
      </w:r>
    </w:p>
    <w:p w14:paraId="7EAD7866" w14:textId="77777777" w:rsidR="00AA7251" w:rsidRPr="002A0792" w:rsidRDefault="00AA7251">
      <w:pPr>
        <w:shd w:val="clear" w:color="auto" w:fill="FFFFFF"/>
        <w:spacing w:line="100" w:lineRule="atLeast"/>
        <w:ind w:left="1440"/>
        <w:rPr>
          <w:rFonts w:eastAsia="Times New Roman" w:cs="Times New Roman"/>
          <w:sz w:val="22"/>
          <w:szCs w:val="22"/>
        </w:rPr>
      </w:pPr>
      <w:r w:rsidRPr="002A0792">
        <w:rPr>
          <w:rFonts w:eastAsia="Times New Roman" w:cs="Times New Roman"/>
          <w:sz w:val="22"/>
          <w:szCs w:val="22"/>
        </w:rPr>
        <w:t>Mawer, S</w:t>
      </w:r>
      <w:r w:rsidR="00B9015D" w:rsidRPr="002A0792">
        <w:rPr>
          <w:rFonts w:eastAsia="Times New Roman" w:cs="Times New Roman"/>
          <w:sz w:val="22"/>
          <w:szCs w:val="22"/>
        </w:rPr>
        <w:t>imon</w:t>
      </w:r>
      <w:r w:rsidRPr="002A0792">
        <w:rPr>
          <w:rFonts w:eastAsia="Times New Roman" w:cs="Times New Roman"/>
          <w:sz w:val="22"/>
          <w:szCs w:val="22"/>
        </w:rPr>
        <w:t xml:space="preserve">. </w:t>
      </w:r>
      <w:r w:rsidRPr="002A0792">
        <w:rPr>
          <w:rFonts w:eastAsia="Times New Roman" w:cs="Times New Roman"/>
          <w:i/>
          <w:sz w:val="22"/>
          <w:szCs w:val="22"/>
        </w:rPr>
        <w:t>The Glass Room</w:t>
      </w:r>
      <w:r w:rsidR="003427FC" w:rsidRPr="002A0792">
        <w:rPr>
          <w:rFonts w:eastAsia="Times New Roman" w:cs="Times New Roman"/>
          <w:sz w:val="22"/>
          <w:szCs w:val="22"/>
        </w:rPr>
        <w:t>. [2008]</w:t>
      </w:r>
    </w:p>
    <w:p w14:paraId="5FF0EF91" w14:textId="77777777" w:rsidR="00AA7251" w:rsidRPr="002A0792" w:rsidRDefault="00AA7251">
      <w:pPr>
        <w:shd w:val="clear" w:color="auto" w:fill="FFFFFF"/>
        <w:spacing w:line="100" w:lineRule="atLeast"/>
        <w:ind w:left="960" w:firstLine="480"/>
        <w:rPr>
          <w:rFonts w:eastAsia="Times New Roman" w:cs="Times New Roman"/>
          <w:sz w:val="22"/>
          <w:szCs w:val="22"/>
        </w:rPr>
      </w:pPr>
      <w:r w:rsidRPr="002A0792">
        <w:rPr>
          <w:rFonts w:eastAsia="Times New Roman" w:cs="Times New Roman"/>
          <w:sz w:val="22"/>
          <w:szCs w:val="22"/>
        </w:rPr>
        <w:t>Supplementary texts (excerpts)</w:t>
      </w:r>
    </w:p>
    <w:p w14:paraId="39237A19" w14:textId="77777777" w:rsidR="00AA7251" w:rsidRPr="002A0792" w:rsidRDefault="004F1D57">
      <w:pPr>
        <w:shd w:val="clear" w:color="auto" w:fill="FFFFFF"/>
        <w:spacing w:line="100" w:lineRule="atLeast"/>
        <w:ind w:left="1440" w:firstLine="480"/>
        <w:jc w:val="both"/>
        <w:rPr>
          <w:rFonts w:eastAsia="Times New Roman" w:cs="Times New Roman"/>
          <w:sz w:val="22"/>
          <w:szCs w:val="22"/>
        </w:rPr>
      </w:pPr>
      <w:r w:rsidRPr="002A0792">
        <w:rPr>
          <w:rFonts w:eastAsia="Times New Roman" w:cs="Times New Roman"/>
          <w:sz w:val="22"/>
          <w:szCs w:val="22"/>
        </w:rPr>
        <w:t>Taut, Bruno. “The City Crown” [1919]</w:t>
      </w:r>
    </w:p>
    <w:p w14:paraId="210FE48E" w14:textId="77777777" w:rsidR="00AA7251" w:rsidRPr="002A0792" w:rsidRDefault="00AA7251">
      <w:pPr>
        <w:shd w:val="clear" w:color="auto" w:fill="FFFFFF"/>
        <w:spacing w:line="100" w:lineRule="atLeast"/>
        <w:ind w:left="1440" w:firstLine="480"/>
        <w:jc w:val="both"/>
        <w:rPr>
          <w:rFonts w:eastAsia="Times New Roman" w:cs="Times New Roman"/>
          <w:sz w:val="22"/>
          <w:szCs w:val="22"/>
        </w:rPr>
      </w:pPr>
      <w:r w:rsidRPr="002A0792">
        <w:rPr>
          <w:rFonts w:eastAsia="Times New Roman" w:cs="Times New Roman"/>
          <w:sz w:val="22"/>
          <w:szCs w:val="22"/>
        </w:rPr>
        <w:t xml:space="preserve">Giedion, Siegfried. </w:t>
      </w:r>
      <w:r w:rsidRPr="002A0792">
        <w:rPr>
          <w:rFonts w:eastAsia="Times New Roman" w:cs="Times New Roman"/>
          <w:i/>
          <w:sz w:val="22"/>
          <w:szCs w:val="22"/>
        </w:rPr>
        <w:t>Space, Time and Architecture</w:t>
      </w:r>
      <w:r w:rsidR="004F1D57" w:rsidRPr="002A0792">
        <w:rPr>
          <w:rFonts w:eastAsia="Times New Roman" w:cs="Times New Roman"/>
          <w:sz w:val="22"/>
          <w:szCs w:val="22"/>
        </w:rPr>
        <w:t xml:space="preserve"> [1941]</w:t>
      </w:r>
    </w:p>
    <w:p w14:paraId="79BFDC65" w14:textId="77777777" w:rsidR="00AA7251" w:rsidRPr="002A0792" w:rsidRDefault="00AA7251">
      <w:pPr>
        <w:shd w:val="clear" w:color="auto" w:fill="FFFFFF"/>
        <w:spacing w:line="100" w:lineRule="atLeast"/>
        <w:ind w:left="1920"/>
        <w:rPr>
          <w:rFonts w:eastAsia="Times New Roman" w:cs="Times New Roman"/>
          <w:sz w:val="22"/>
          <w:szCs w:val="22"/>
        </w:rPr>
      </w:pPr>
      <w:r w:rsidRPr="002A0792">
        <w:rPr>
          <w:rFonts w:eastAsia="Times New Roman" w:cs="Times New Roman"/>
          <w:sz w:val="22"/>
          <w:szCs w:val="22"/>
        </w:rPr>
        <w:t>Bloch, Ern</w:t>
      </w:r>
      <w:r w:rsidR="004F1D57" w:rsidRPr="002A0792">
        <w:rPr>
          <w:rFonts w:eastAsia="Times New Roman" w:cs="Times New Roman"/>
          <w:sz w:val="22"/>
          <w:szCs w:val="22"/>
        </w:rPr>
        <w:t>st. “Building in Empty Spaces” [1959]</w:t>
      </w:r>
    </w:p>
    <w:p w14:paraId="50771377" w14:textId="77777777" w:rsidR="00AA7251" w:rsidRPr="002A0792" w:rsidRDefault="00AA7251">
      <w:pPr>
        <w:shd w:val="clear" w:color="auto" w:fill="FFFFFF"/>
        <w:spacing w:line="100" w:lineRule="atLeast"/>
        <w:rPr>
          <w:rFonts w:eastAsia="Times New Roman" w:cs="Times New Roman"/>
          <w:sz w:val="22"/>
          <w:szCs w:val="22"/>
        </w:rPr>
      </w:pPr>
    </w:p>
    <w:p w14:paraId="033290FA" w14:textId="764BCBAD" w:rsidR="00AA7251" w:rsidRPr="002A0792" w:rsidRDefault="00AA7251">
      <w:pPr>
        <w:shd w:val="clear" w:color="auto" w:fill="FFFFFF"/>
        <w:spacing w:line="100" w:lineRule="atLeast"/>
        <w:rPr>
          <w:rFonts w:eastAsia="Times New Roman" w:cs="Times New Roman"/>
          <w:sz w:val="22"/>
          <w:szCs w:val="22"/>
        </w:rPr>
      </w:pPr>
      <w:r w:rsidRPr="002A0792">
        <w:rPr>
          <w:rFonts w:eastAsia="Times New Roman" w:cs="Times New Roman"/>
          <w:sz w:val="22"/>
          <w:szCs w:val="22"/>
        </w:rPr>
        <w:t xml:space="preserve">Week </w:t>
      </w:r>
      <w:r w:rsidR="00633406">
        <w:rPr>
          <w:rFonts w:eastAsia="Times New Roman" w:cs="Times New Roman"/>
          <w:sz w:val="22"/>
          <w:szCs w:val="22"/>
        </w:rPr>
        <w:t>9</w:t>
      </w:r>
      <w:r w:rsidRPr="002A0792">
        <w:rPr>
          <w:rFonts w:eastAsia="Times New Roman" w:cs="Times New Roman"/>
          <w:sz w:val="22"/>
          <w:szCs w:val="22"/>
        </w:rPr>
        <w:t xml:space="preserve">.  </w:t>
      </w:r>
      <w:r w:rsidRPr="002A0792">
        <w:rPr>
          <w:rFonts w:eastAsia="Times New Roman" w:cs="Times New Roman"/>
          <w:b/>
          <w:sz w:val="22"/>
          <w:szCs w:val="22"/>
        </w:rPr>
        <w:t>Empty Space: Modernism, Glass and Ideology</w:t>
      </w:r>
    </w:p>
    <w:p w14:paraId="45F08B01" w14:textId="77777777" w:rsidR="00AA7251" w:rsidRPr="002A0792" w:rsidRDefault="00AA7251" w:rsidP="00D54F36">
      <w:pPr>
        <w:shd w:val="clear" w:color="auto" w:fill="FFFFFF"/>
        <w:spacing w:line="100" w:lineRule="atLeast"/>
        <w:ind w:left="720" w:firstLine="720"/>
        <w:rPr>
          <w:rFonts w:eastAsia="Times New Roman" w:cs="Times New Roman"/>
          <w:sz w:val="22"/>
          <w:szCs w:val="22"/>
        </w:rPr>
      </w:pPr>
      <w:r w:rsidRPr="002A0792">
        <w:rPr>
          <w:rFonts w:eastAsia="Times New Roman" w:cs="Times New Roman"/>
          <w:sz w:val="22"/>
          <w:szCs w:val="22"/>
        </w:rPr>
        <w:t>Mawer, S</w:t>
      </w:r>
      <w:r w:rsidR="00B9015D" w:rsidRPr="002A0792">
        <w:rPr>
          <w:rFonts w:eastAsia="Times New Roman" w:cs="Times New Roman"/>
          <w:sz w:val="22"/>
          <w:szCs w:val="22"/>
        </w:rPr>
        <w:t>imon</w:t>
      </w:r>
      <w:r w:rsidRPr="002A0792">
        <w:rPr>
          <w:rFonts w:eastAsia="Times New Roman" w:cs="Times New Roman"/>
          <w:sz w:val="22"/>
          <w:szCs w:val="22"/>
        </w:rPr>
        <w:t xml:space="preserve">. </w:t>
      </w:r>
      <w:r w:rsidRPr="002A0792">
        <w:rPr>
          <w:rFonts w:eastAsia="Times New Roman" w:cs="Times New Roman"/>
          <w:i/>
          <w:sz w:val="22"/>
          <w:szCs w:val="22"/>
        </w:rPr>
        <w:t>The Glass Room</w:t>
      </w:r>
      <w:r w:rsidR="004F1D57" w:rsidRPr="002A0792">
        <w:rPr>
          <w:rFonts w:eastAsia="Times New Roman" w:cs="Times New Roman"/>
          <w:sz w:val="22"/>
          <w:szCs w:val="22"/>
        </w:rPr>
        <w:t>. [2008]</w:t>
      </w:r>
    </w:p>
    <w:p w14:paraId="38118A72" w14:textId="77777777" w:rsidR="00AA7251" w:rsidRPr="002A0792" w:rsidRDefault="00AA7251">
      <w:pPr>
        <w:shd w:val="clear" w:color="auto" w:fill="FFFFFF"/>
        <w:spacing w:line="100" w:lineRule="atLeast"/>
        <w:ind w:left="960" w:firstLine="480"/>
        <w:rPr>
          <w:rFonts w:eastAsia="Times New Roman" w:cs="Times New Roman"/>
          <w:sz w:val="22"/>
          <w:szCs w:val="22"/>
        </w:rPr>
      </w:pPr>
      <w:r w:rsidRPr="002A0792">
        <w:rPr>
          <w:rFonts w:eastAsia="Times New Roman" w:cs="Times New Roman"/>
          <w:sz w:val="22"/>
          <w:szCs w:val="22"/>
        </w:rPr>
        <w:t>Supplementary texts (excerpts)</w:t>
      </w:r>
    </w:p>
    <w:p w14:paraId="13F9032B" w14:textId="646B0CC6" w:rsidR="00AA7251" w:rsidRPr="002A0792" w:rsidRDefault="00576DDC">
      <w:pPr>
        <w:shd w:val="clear" w:color="auto" w:fill="FFFFFF"/>
        <w:spacing w:line="100" w:lineRule="atLeast"/>
        <w:rPr>
          <w:rFonts w:eastAsia="Times New Roman" w:cs="Times New Roman"/>
          <w:sz w:val="22"/>
          <w:szCs w:val="22"/>
        </w:rPr>
      </w:pPr>
      <w:r>
        <w:rPr>
          <w:rFonts w:eastAsia="Times New Roman" w:cs="Times New Roman"/>
          <w:sz w:val="22"/>
          <w:szCs w:val="22"/>
        </w:rPr>
        <w:tab/>
      </w:r>
      <w:r>
        <w:rPr>
          <w:rFonts w:eastAsia="Times New Roman" w:cs="Times New Roman"/>
          <w:sz w:val="22"/>
          <w:szCs w:val="22"/>
        </w:rPr>
        <w:tab/>
        <w:t xml:space="preserve">    </w:t>
      </w:r>
      <w:r w:rsidR="00AA7251" w:rsidRPr="002A0792">
        <w:rPr>
          <w:rFonts w:eastAsia="Times New Roman" w:cs="Times New Roman"/>
          <w:sz w:val="22"/>
          <w:szCs w:val="22"/>
        </w:rPr>
        <w:t xml:space="preserve">Eisenstein, Sergei. </w:t>
      </w:r>
      <w:r w:rsidR="00AA7251" w:rsidRPr="002A0792">
        <w:rPr>
          <w:rFonts w:eastAsia="Times New Roman" w:cs="Times New Roman"/>
          <w:i/>
          <w:sz w:val="22"/>
          <w:szCs w:val="22"/>
        </w:rPr>
        <w:t>The Glass House</w:t>
      </w:r>
      <w:r w:rsidR="004F1D57" w:rsidRPr="002A0792">
        <w:rPr>
          <w:rFonts w:eastAsia="Times New Roman" w:cs="Times New Roman"/>
          <w:sz w:val="22"/>
          <w:szCs w:val="22"/>
        </w:rPr>
        <w:t>. [1920]</w:t>
      </w:r>
    </w:p>
    <w:p w14:paraId="52FB5499" w14:textId="24F27F47" w:rsidR="00E3620A" w:rsidRPr="00647016" w:rsidRDefault="00576DDC" w:rsidP="00576DDC">
      <w:pPr>
        <w:shd w:val="clear" w:color="auto" w:fill="FFFFFF"/>
        <w:spacing w:line="100" w:lineRule="atLeast"/>
        <w:ind w:left="1440"/>
        <w:rPr>
          <w:rFonts w:eastAsia="Times New Roman" w:cs="Times New Roman"/>
          <w:iCs/>
          <w:sz w:val="22"/>
          <w:szCs w:val="22"/>
        </w:rPr>
      </w:pPr>
      <w:r>
        <w:rPr>
          <w:rFonts w:eastAsia="Times New Roman" w:cs="Times New Roman"/>
          <w:sz w:val="22"/>
          <w:szCs w:val="22"/>
        </w:rPr>
        <w:t xml:space="preserve">    </w:t>
      </w:r>
      <w:r w:rsidR="003837BA">
        <w:rPr>
          <w:rFonts w:eastAsia="Times New Roman" w:cs="Times New Roman"/>
          <w:sz w:val="22"/>
          <w:szCs w:val="22"/>
        </w:rPr>
        <w:t>Tanazaki, Junichiro</w:t>
      </w:r>
      <w:r w:rsidR="00AA7251" w:rsidRPr="002A0792">
        <w:rPr>
          <w:rFonts w:eastAsia="Times New Roman" w:cs="Times New Roman"/>
          <w:sz w:val="22"/>
          <w:szCs w:val="22"/>
        </w:rPr>
        <w:t xml:space="preserve">. </w:t>
      </w:r>
      <w:r w:rsidR="00AA7251" w:rsidRPr="002A0792">
        <w:rPr>
          <w:rFonts w:eastAsia="Times New Roman" w:cs="Times New Roman"/>
          <w:i/>
          <w:sz w:val="22"/>
          <w:szCs w:val="22"/>
        </w:rPr>
        <w:t>In Praise of Shadows</w:t>
      </w:r>
      <w:r>
        <w:rPr>
          <w:rFonts w:eastAsia="Times New Roman" w:cs="Times New Roman"/>
          <w:i/>
          <w:sz w:val="22"/>
          <w:szCs w:val="22"/>
        </w:rPr>
        <w:t xml:space="preserve"> </w:t>
      </w:r>
      <w:r>
        <w:rPr>
          <w:rFonts w:eastAsia="Times New Roman" w:cs="Times New Roman"/>
          <w:iCs/>
          <w:sz w:val="22"/>
          <w:szCs w:val="22"/>
        </w:rPr>
        <w:t>[</w:t>
      </w:r>
      <w:r w:rsidR="003837BA">
        <w:rPr>
          <w:rFonts w:eastAsia="Times New Roman" w:cs="Times New Roman"/>
          <w:iCs/>
          <w:sz w:val="22"/>
          <w:szCs w:val="22"/>
        </w:rPr>
        <w:t>1933</w:t>
      </w:r>
      <w:r w:rsidR="00647016">
        <w:rPr>
          <w:rFonts w:eastAsia="Times New Roman" w:cs="Times New Roman"/>
          <w:iCs/>
          <w:sz w:val="22"/>
          <w:szCs w:val="22"/>
        </w:rPr>
        <w:t>]</w:t>
      </w:r>
    </w:p>
    <w:p w14:paraId="0EE95278" w14:textId="77777777" w:rsidR="002A0792" w:rsidRDefault="002A0792" w:rsidP="00E3620A">
      <w:pPr>
        <w:shd w:val="clear" w:color="auto" w:fill="FFFFFF"/>
        <w:spacing w:line="100" w:lineRule="atLeast"/>
        <w:rPr>
          <w:rFonts w:eastAsia="Times New Roman" w:cs="Times New Roman"/>
          <w:sz w:val="22"/>
          <w:szCs w:val="22"/>
        </w:rPr>
      </w:pPr>
    </w:p>
    <w:p w14:paraId="280D73C0" w14:textId="77777777" w:rsidR="00AA7251" w:rsidRPr="002A0792" w:rsidRDefault="00AA7251" w:rsidP="00E3620A">
      <w:pPr>
        <w:shd w:val="clear" w:color="auto" w:fill="FFFFFF"/>
        <w:spacing w:line="100" w:lineRule="atLeast"/>
        <w:rPr>
          <w:rFonts w:eastAsia="Times New Roman" w:cs="Times New Roman"/>
          <w:sz w:val="22"/>
          <w:szCs w:val="22"/>
        </w:rPr>
      </w:pPr>
      <w:r w:rsidRPr="002A0792">
        <w:rPr>
          <w:rFonts w:eastAsia="Times New Roman" w:cs="Times New Roman"/>
          <w:sz w:val="22"/>
          <w:szCs w:val="22"/>
        </w:rPr>
        <w:t xml:space="preserve">Week 10.  </w:t>
      </w:r>
      <w:r w:rsidR="00230F24" w:rsidRPr="002A0792">
        <w:rPr>
          <w:rFonts w:eastAsia="Times New Roman" w:cs="Times New Roman"/>
          <w:b/>
          <w:sz w:val="22"/>
          <w:szCs w:val="22"/>
        </w:rPr>
        <w:t>Hyper-Space: Postmodernism, The Graphic Novel, and Narrative Building</w:t>
      </w:r>
      <w:r w:rsidRPr="002A0792">
        <w:rPr>
          <w:rFonts w:eastAsia="Times New Roman" w:cs="Times New Roman"/>
          <w:b/>
          <w:sz w:val="22"/>
          <w:szCs w:val="22"/>
        </w:rPr>
        <w:t xml:space="preserve">      </w:t>
      </w:r>
    </w:p>
    <w:p w14:paraId="271E6265" w14:textId="77777777" w:rsidR="00353BF2" w:rsidRPr="002A0792" w:rsidRDefault="00353BF2">
      <w:pPr>
        <w:shd w:val="clear" w:color="auto" w:fill="FFFFFF"/>
        <w:spacing w:line="100" w:lineRule="atLeast"/>
        <w:ind w:left="960" w:firstLine="480"/>
        <w:rPr>
          <w:rFonts w:eastAsia="Times New Roman" w:cs="Times New Roman"/>
          <w:sz w:val="22"/>
          <w:szCs w:val="22"/>
        </w:rPr>
      </w:pPr>
      <w:r w:rsidRPr="002A0792">
        <w:rPr>
          <w:rFonts w:eastAsia="Times New Roman" w:cs="Times New Roman"/>
          <w:sz w:val="22"/>
          <w:szCs w:val="22"/>
        </w:rPr>
        <w:t xml:space="preserve">Ingels, Bjarke. </w:t>
      </w:r>
      <w:r w:rsidRPr="002A0792">
        <w:rPr>
          <w:rFonts w:eastAsia="Times New Roman" w:cs="Times New Roman"/>
          <w:i/>
          <w:sz w:val="22"/>
          <w:szCs w:val="22"/>
        </w:rPr>
        <w:t>Yes is More: An Archicomic on Architectural Evolution</w:t>
      </w:r>
      <w:r w:rsidRPr="002A0792">
        <w:rPr>
          <w:rFonts w:eastAsia="Times New Roman" w:cs="Times New Roman"/>
          <w:sz w:val="22"/>
          <w:szCs w:val="22"/>
        </w:rPr>
        <w:t>. [2009]</w:t>
      </w:r>
    </w:p>
    <w:p w14:paraId="53B187C5" w14:textId="77777777" w:rsidR="00AA7251" w:rsidRPr="002A0792" w:rsidRDefault="00AA7251">
      <w:pPr>
        <w:shd w:val="clear" w:color="auto" w:fill="FFFFFF"/>
        <w:spacing w:line="100" w:lineRule="atLeast"/>
        <w:ind w:left="960" w:firstLine="480"/>
        <w:rPr>
          <w:rFonts w:eastAsia="Times New Roman" w:cs="Times New Roman"/>
          <w:sz w:val="22"/>
          <w:szCs w:val="22"/>
        </w:rPr>
      </w:pPr>
      <w:r w:rsidRPr="002A0792">
        <w:rPr>
          <w:rFonts w:eastAsia="Times New Roman" w:cs="Times New Roman"/>
          <w:sz w:val="22"/>
          <w:szCs w:val="22"/>
        </w:rPr>
        <w:t>McGuire, Richard.</w:t>
      </w:r>
      <w:r w:rsidRPr="002A0792">
        <w:rPr>
          <w:rFonts w:eastAsia="Times New Roman" w:cs="Times New Roman"/>
          <w:i/>
          <w:sz w:val="22"/>
          <w:szCs w:val="22"/>
        </w:rPr>
        <w:t xml:space="preserve"> Here. An Architectural Graphic Novel. </w:t>
      </w:r>
      <w:r w:rsidR="004F1D57" w:rsidRPr="002A0792">
        <w:rPr>
          <w:rFonts w:eastAsia="Times New Roman" w:cs="Times New Roman"/>
          <w:sz w:val="22"/>
          <w:szCs w:val="22"/>
        </w:rPr>
        <w:t>[2014]</w:t>
      </w:r>
    </w:p>
    <w:p w14:paraId="5CB26A8E" w14:textId="77777777" w:rsidR="00230F24" w:rsidRPr="002A0792" w:rsidRDefault="00230F24" w:rsidP="00230F24">
      <w:pPr>
        <w:shd w:val="clear" w:color="auto" w:fill="FFFFFF"/>
        <w:spacing w:line="100" w:lineRule="atLeast"/>
        <w:ind w:left="1440"/>
        <w:rPr>
          <w:rFonts w:eastAsia="Times New Roman" w:cs="Times New Roman"/>
          <w:sz w:val="22"/>
          <w:szCs w:val="22"/>
        </w:rPr>
      </w:pPr>
      <w:r w:rsidRPr="002A0792">
        <w:rPr>
          <w:rFonts w:eastAsia="Times New Roman" w:cs="Times New Roman"/>
          <w:sz w:val="22"/>
          <w:szCs w:val="22"/>
        </w:rPr>
        <w:t xml:space="preserve">Van Der Hoorn, M. </w:t>
      </w:r>
      <w:r w:rsidRPr="002A0792">
        <w:rPr>
          <w:rFonts w:eastAsia="Times New Roman" w:cs="Times New Roman"/>
          <w:i/>
          <w:sz w:val="22"/>
          <w:szCs w:val="22"/>
        </w:rPr>
        <w:t>Bricks and Balloons. Architecture in Sequential Art</w:t>
      </w:r>
      <w:r w:rsidRPr="002A0792">
        <w:rPr>
          <w:rFonts w:eastAsia="Times New Roman" w:cs="Times New Roman"/>
          <w:sz w:val="22"/>
          <w:szCs w:val="22"/>
        </w:rPr>
        <w:t>. [2013]</w:t>
      </w:r>
    </w:p>
    <w:p w14:paraId="43AEA932" w14:textId="77777777" w:rsidR="00AA7251" w:rsidRPr="002A0792" w:rsidRDefault="00AA7251" w:rsidP="00230F24">
      <w:pPr>
        <w:shd w:val="clear" w:color="auto" w:fill="FFFFFF"/>
        <w:spacing w:line="100" w:lineRule="atLeast"/>
        <w:ind w:left="720" w:firstLine="720"/>
        <w:rPr>
          <w:rFonts w:eastAsia="Times New Roman" w:cs="Times New Roman"/>
          <w:sz w:val="22"/>
          <w:szCs w:val="22"/>
        </w:rPr>
      </w:pPr>
      <w:r w:rsidRPr="002A0792">
        <w:rPr>
          <w:rFonts w:eastAsia="Times New Roman" w:cs="Times New Roman"/>
          <w:sz w:val="22"/>
          <w:szCs w:val="22"/>
        </w:rPr>
        <w:t xml:space="preserve">Ware, Chris. </w:t>
      </w:r>
      <w:r w:rsidRPr="002A0792">
        <w:rPr>
          <w:rFonts w:eastAsia="Times New Roman" w:cs="Times New Roman"/>
          <w:i/>
          <w:sz w:val="22"/>
          <w:szCs w:val="22"/>
        </w:rPr>
        <w:t>Building Stories</w:t>
      </w:r>
      <w:r w:rsidR="004F1D57" w:rsidRPr="002A0792">
        <w:rPr>
          <w:rFonts w:eastAsia="Times New Roman" w:cs="Times New Roman"/>
          <w:sz w:val="22"/>
          <w:szCs w:val="22"/>
        </w:rPr>
        <w:t>. [2003]</w:t>
      </w:r>
    </w:p>
    <w:p w14:paraId="1E9DB450" w14:textId="77777777" w:rsidR="00AA7251" w:rsidRPr="002A0792" w:rsidRDefault="00AA7251">
      <w:pPr>
        <w:shd w:val="clear" w:color="auto" w:fill="FFFFFF"/>
        <w:spacing w:line="100" w:lineRule="atLeast"/>
        <w:ind w:left="960" w:firstLine="480"/>
        <w:rPr>
          <w:rFonts w:eastAsia="Times New Roman" w:cs="Times New Roman"/>
          <w:sz w:val="22"/>
          <w:szCs w:val="22"/>
        </w:rPr>
      </w:pPr>
      <w:r w:rsidRPr="002A0792">
        <w:rPr>
          <w:rFonts w:eastAsia="Times New Roman" w:cs="Times New Roman"/>
          <w:sz w:val="22"/>
          <w:szCs w:val="22"/>
        </w:rPr>
        <w:t>Supplementary texts (excerpts)</w:t>
      </w:r>
    </w:p>
    <w:p w14:paraId="231B300A" w14:textId="77777777" w:rsidR="00AA7251" w:rsidRPr="002A0792" w:rsidRDefault="00AA7251">
      <w:pPr>
        <w:shd w:val="clear" w:color="auto" w:fill="FFFFFF"/>
        <w:spacing w:line="100" w:lineRule="atLeast"/>
        <w:ind w:left="1440" w:firstLine="480"/>
        <w:rPr>
          <w:rFonts w:eastAsia="Times New Roman" w:cs="Times New Roman"/>
          <w:sz w:val="22"/>
          <w:szCs w:val="22"/>
        </w:rPr>
      </w:pPr>
      <w:r w:rsidRPr="002A0792">
        <w:rPr>
          <w:rFonts w:eastAsia="Times New Roman" w:cs="Times New Roman"/>
          <w:sz w:val="22"/>
          <w:szCs w:val="22"/>
        </w:rPr>
        <w:t>Venturi, Robert. “Complexity and C</w:t>
      </w:r>
      <w:r w:rsidR="004F1D57" w:rsidRPr="002A0792">
        <w:rPr>
          <w:rFonts w:eastAsia="Times New Roman" w:cs="Times New Roman"/>
          <w:sz w:val="22"/>
          <w:szCs w:val="22"/>
        </w:rPr>
        <w:t>ontradiction in Architecture.” [1972]</w:t>
      </w:r>
      <w:r w:rsidRPr="002A0792">
        <w:rPr>
          <w:rFonts w:eastAsia="Times New Roman" w:cs="Times New Roman"/>
          <w:sz w:val="22"/>
          <w:szCs w:val="22"/>
        </w:rPr>
        <w:t xml:space="preserve"> </w:t>
      </w:r>
    </w:p>
    <w:p w14:paraId="650EB457" w14:textId="5174F5D3" w:rsidR="00AA7251" w:rsidRPr="002A0792" w:rsidRDefault="00AA7251">
      <w:pPr>
        <w:shd w:val="clear" w:color="auto" w:fill="FFFFFF"/>
        <w:spacing w:line="100" w:lineRule="atLeast"/>
        <w:ind w:left="1440" w:firstLine="480"/>
        <w:rPr>
          <w:rFonts w:eastAsia="Times New Roman" w:cs="Times New Roman"/>
          <w:sz w:val="22"/>
          <w:szCs w:val="22"/>
        </w:rPr>
      </w:pPr>
      <w:r w:rsidRPr="002A0792">
        <w:rPr>
          <w:rFonts w:eastAsia="Times New Roman" w:cs="Times New Roman"/>
          <w:sz w:val="22"/>
          <w:szCs w:val="22"/>
        </w:rPr>
        <w:t>Jameson, F</w:t>
      </w:r>
      <w:r w:rsidR="004F1D57" w:rsidRPr="002A0792">
        <w:rPr>
          <w:rFonts w:eastAsia="Times New Roman" w:cs="Times New Roman"/>
          <w:sz w:val="22"/>
          <w:szCs w:val="22"/>
        </w:rPr>
        <w:t>rederic. “Is Space Political?” [1995]</w:t>
      </w:r>
    </w:p>
    <w:p w14:paraId="00295D1A" w14:textId="0F0792BF" w:rsidR="00AA7251" w:rsidRPr="002A0792" w:rsidRDefault="00AA7251">
      <w:pPr>
        <w:shd w:val="clear" w:color="auto" w:fill="FFFFFF"/>
        <w:spacing w:line="100" w:lineRule="atLeast"/>
        <w:ind w:left="1440" w:firstLine="480"/>
        <w:rPr>
          <w:rFonts w:eastAsia="Times New Roman" w:cs="Times New Roman"/>
          <w:sz w:val="22"/>
          <w:szCs w:val="22"/>
        </w:rPr>
      </w:pPr>
      <w:r w:rsidRPr="002A0792">
        <w:rPr>
          <w:rFonts w:eastAsia="Times New Roman" w:cs="Times New Roman"/>
          <w:sz w:val="22"/>
          <w:szCs w:val="22"/>
        </w:rPr>
        <w:t xml:space="preserve">Lai, Jimenez. </w:t>
      </w:r>
      <w:r w:rsidRPr="002A0792">
        <w:rPr>
          <w:rFonts w:eastAsia="Times New Roman" w:cs="Times New Roman"/>
          <w:i/>
          <w:sz w:val="22"/>
          <w:szCs w:val="22"/>
        </w:rPr>
        <w:t>Citizens of No Place</w:t>
      </w:r>
      <w:r w:rsidR="008E2C1F" w:rsidRPr="002A0792">
        <w:rPr>
          <w:rFonts w:eastAsia="Times New Roman" w:cs="Times New Roman"/>
          <w:sz w:val="22"/>
          <w:szCs w:val="22"/>
        </w:rPr>
        <w:t xml:space="preserve"> [2013</w:t>
      </w:r>
      <w:r w:rsidR="004F1D57" w:rsidRPr="002A0792">
        <w:rPr>
          <w:rFonts w:eastAsia="Times New Roman" w:cs="Times New Roman"/>
          <w:sz w:val="22"/>
          <w:szCs w:val="22"/>
        </w:rPr>
        <w:t>]</w:t>
      </w:r>
    </w:p>
    <w:p w14:paraId="4DE56CB6" w14:textId="77777777" w:rsidR="00AA7251" w:rsidRPr="002A0792" w:rsidRDefault="00AA7251">
      <w:pPr>
        <w:shd w:val="clear" w:color="auto" w:fill="FFFFFF"/>
        <w:spacing w:line="100" w:lineRule="atLeast"/>
        <w:rPr>
          <w:rFonts w:eastAsia="Times New Roman" w:cs="Times New Roman"/>
          <w:sz w:val="22"/>
          <w:szCs w:val="22"/>
        </w:rPr>
      </w:pPr>
    </w:p>
    <w:p w14:paraId="758859C8" w14:textId="77777777" w:rsidR="00AA7251" w:rsidRPr="002A0792" w:rsidRDefault="00AA7251">
      <w:pPr>
        <w:shd w:val="clear" w:color="auto" w:fill="FFFFFF"/>
        <w:spacing w:line="100" w:lineRule="atLeast"/>
        <w:rPr>
          <w:rFonts w:eastAsia="Times New Roman" w:cs="Times New Roman"/>
          <w:sz w:val="22"/>
          <w:szCs w:val="22"/>
        </w:rPr>
      </w:pPr>
      <w:r w:rsidRPr="002A0792">
        <w:rPr>
          <w:rFonts w:eastAsia="Times New Roman" w:cs="Times New Roman"/>
          <w:sz w:val="22"/>
          <w:szCs w:val="22"/>
        </w:rPr>
        <w:t>Week 11.</w:t>
      </w:r>
      <w:r w:rsidRPr="002A0792">
        <w:rPr>
          <w:rFonts w:eastAsia="Times New Roman" w:cs="Times New Roman"/>
          <w:b/>
          <w:sz w:val="22"/>
          <w:szCs w:val="22"/>
        </w:rPr>
        <w:t xml:space="preserve">  Haunted Space: Postmodernism and the Return of the Repressed</w:t>
      </w:r>
    </w:p>
    <w:p w14:paraId="0AE949D1" w14:textId="77777777" w:rsidR="00AA7251" w:rsidRPr="002A0792" w:rsidRDefault="00AA7251">
      <w:pPr>
        <w:shd w:val="clear" w:color="auto" w:fill="FFFFFF"/>
        <w:spacing w:line="100" w:lineRule="atLeast"/>
        <w:ind w:left="960" w:firstLine="480"/>
        <w:rPr>
          <w:rFonts w:eastAsia="Times New Roman" w:cs="Times New Roman"/>
          <w:sz w:val="22"/>
          <w:szCs w:val="22"/>
        </w:rPr>
      </w:pPr>
      <w:r w:rsidRPr="002A0792">
        <w:rPr>
          <w:rFonts w:eastAsia="Times New Roman" w:cs="Times New Roman"/>
          <w:sz w:val="22"/>
          <w:szCs w:val="22"/>
        </w:rPr>
        <w:t>Poe, Edgar Allen. “The Fall of the House of Usher.”</w:t>
      </w:r>
    </w:p>
    <w:p w14:paraId="32C189A7" w14:textId="77777777" w:rsidR="00AA7251" w:rsidRPr="002A0792" w:rsidRDefault="00AA7251">
      <w:pPr>
        <w:shd w:val="clear" w:color="auto" w:fill="FFFFFF"/>
        <w:spacing w:line="100" w:lineRule="atLeast"/>
        <w:ind w:left="960" w:firstLine="480"/>
        <w:rPr>
          <w:rFonts w:eastAsia="Times New Roman" w:cs="Times New Roman"/>
          <w:sz w:val="22"/>
          <w:szCs w:val="22"/>
        </w:rPr>
      </w:pPr>
      <w:r w:rsidRPr="002A0792">
        <w:rPr>
          <w:rFonts w:eastAsia="Times New Roman" w:cs="Times New Roman"/>
          <w:sz w:val="22"/>
          <w:szCs w:val="22"/>
        </w:rPr>
        <w:t xml:space="preserve">Eco, Umberto. </w:t>
      </w:r>
      <w:r w:rsidRPr="002A0792">
        <w:rPr>
          <w:rFonts w:eastAsia="Times New Roman" w:cs="Times New Roman"/>
          <w:i/>
          <w:sz w:val="22"/>
          <w:szCs w:val="22"/>
        </w:rPr>
        <w:t>The Name of the Rose</w:t>
      </w:r>
      <w:r w:rsidR="004F1D57" w:rsidRPr="002A0792">
        <w:rPr>
          <w:rFonts w:eastAsia="Times New Roman" w:cs="Times New Roman"/>
          <w:sz w:val="22"/>
          <w:szCs w:val="22"/>
        </w:rPr>
        <w:t>. [1980]</w:t>
      </w:r>
      <w:r w:rsidRPr="002A0792">
        <w:rPr>
          <w:rFonts w:eastAsia="Times New Roman" w:cs="Times New Roman"/>
          <w:sz w:val="22"/>
          <w:szCs w:val="22"/>
        </w:rPr>
        <w:t xml:space="preserve"> (excerpts)</w:t>
      </w:r>
    </w:p>
    <w:p w14:paraId="45CAA462" w14:textId="30956854" w:rsidR="00AA7251" w:rsidRPr="002A0792" w:rsidRDefault="00AA7251">
      <w:pPr>
        <w:shd w:val="clear" w:color="auto" w:fill="FFFFFF"/>
        <w:spacing w:line="100" w:lineRule="atLeast"/>
        <w:ind w:left="960" w:firstLine="480"/>
        <w:rPr>
          <w:rFonts w:eastAsia="Times New Roman" w:cs="Times New Roman"/>
          <w:sz w:val="22"/>
          <w:szCs w:val="22"/>
        </w:rPr>
      </w:pPr>
      <w:r w:rsidRPr="002A0792">
        <w:rPr>
          <w:rFonts w:eastAsia="Times New Roman" w:cs="Times New Roman"/>
          <w:sz w:val="22"/>
          <w:szCs w:val="22"/>
        </w:rPr>
        <w:t xml:space="preserve">    Film ada</w:t>
      </w:r>
      <w:r w:rsidR="004F1D57" w:rsidRPr="002A0792">
        <w:rPr>
          <w:rFonts w:eastAsia="Times New Roman" w:cs="Times New Roman"/>
          <w:sz w:val="22"/>
          <w:szCs w:val="22"/>
        </w:rPr>
        <w:t>ptation by Jean-Jacques Annaud [</w:t>
      </w:r>
      <w:r w:rsidRPr="002A0792">
        <w:rPr>
          <w:rFonts w:eastAsia="Times New Roman" w:cs="Times New Roman"/>
          <w:sz w:val="22"/>
          <w:szCs w:val="22"/>
        </w:rPr>
        <w:t>198</w:t>
      </w:r>
      <w:r w:rsidR="004F1D57" w:rsidRPr="002A0792">
        <w:rPr>
          <w:rFonts w:eastAsia="Times New Roman" w:cs="Times New Roman"/>
          <w:sz w:val="22"/>
          <w:szCs w:val="22"/>
        </w:rPr>
        <w:t>6]</w:t>
      </w:r>
      <w:r w:rsidRPr="002A0792">
        <w:rPr>
          <w:rFonts w:eastAsia="Times New Roman" w:cs="Times New Roman"/>
          <w:sz w:val="22"/>
          <w:szCs w:val="22"/>
        </w:rPr>
        <w:t xml:space="preserve"> </w:t>
      </w:r>
    </w:p>
    <w:p w14:paraId="0A111FD8" w14:textId="77777777" w:rsidR="00AA7251" w:rsidRPr="002A0792" w:rsidRDefault="00AA7251">
      <w:pPr>
        <w:shd w:val="clear" w:color="auto" w:fill="FFFFFF"/>
        <w:spacing w:line="100" w:lineRule="atLeast"/>
        <w:ind w:left="960" w:firstLine="480"/>
        <w:rPr>
          <w:rFonts w:eastAsia="Times New Roman" w:cs="Times New Roman"/>
          <w:sz w:val="22"/>
          <w:szCs w:val="22"/>
        </w:rPr>
      </w:pPr>
      <w:r w:rsidRPr="002A0792">
        <w:rPr>
          <w:rFonts w:eastAsia="Times New Roman" w:cs="Times New Roman"/>
          <w:sz w:val="22"/>
          <w:szCs w:val="22"/>
        </w:rPr>
        <w:t>Supplementary texts (excerpts)</w:t>
      </w:r>
    </w:p>
    <w:p w14:paraId="4DFF4595" w14:textId="5867A317" w:rsidR="00AA7251" w:rsidRPr="002A0792" w:rsidRDefault="00B9015D" w:rsidP="00B9015D">
      <w:pPr>
        <w:shd w:val="clear" w:color="auto" w:fill="FFFFFF"/>
        <w:spacing w:line="100" w:lineRule="atLeast"/>
        <w:rPr>
          <w:rFonts w:eastAsia="Times New Roman" w:cs="Times New Roman"/>
          <w:b/>
          <w:sz w:val="22"/>
          <w:szCs w:val="22"/>
        </w:rPr>
      </w:pPr>
      <w:r w:rsidRPr="002A0792">
        <w:rPr>
          <w:rFonts w:eastAsia="Times New Roman" w:cs="Times New Roman"/>
          <w:sz w:val="22"/>
          <w:szCs w:val="22"/>
        </w:rPr>
        <w:t xml:space="preserve">  </w:t>
      </w:r>
      <w:r w:rsidRPr="002A0792">
        <w:rPr>
          <w:rFonts w:eastAsia="Times New Roman" w:cs="Times New Roman"/>
          <w:sz w:val="22"/>
          <w:szCs w:val="22"/>
        </w:rPr>
        <w:tab/>
      </w:r>
      <w:r w:rsidRPr="002A0792">
        <w:rPr>
          <w:rFonts w:eastAsia="Times New Roman" w:cs="Times New Roman"/>
          <w:sz w:val="22"/>
          <w:szCs w:val="22"/>
        </w:rPr>
        <w:tab/>
        <w:t xml:space="preserve">   </w:t>
      </w:r>
      <w:r w:rsidR="00576DDC">
        <w:rPr>
          <w:rFonts w:eastAsia="Times New Roman" w:cs="Times New Roman"/>
          <w:sz w:val="22"/>
          <w:szCs w:val="22"/>
        </w:rPr>
        <w:t xml:space="preserve"> </w:t>
      </w:r>
      <w:r w:rsidR="00AA7251" w:rsidRPr="002A0792">
        <w:rPr>
          <w:rFonts w:eastAsia="Times New Roman" w:cs="Times New Roman"/>
          <w:sz w:val="22"/>
          <w:szCs w:val="22"/>
        </w:rPr>
        <w:t>Borges, Jorge</w:t>
      </w:r>
      <w:r w:rsidR="004F1D57" w:rsidRPr="002A0792">
        <w:rPr>
          <w:rFonts w:eastAsia="Times New Roman" w:cs="Times New Roman"/>
          <w:sz w:val="22"/>
          <w:szCs w:val="22"/>
        </w:rPr>
        <w:t>-Louis. “The Library of Babel” [</w:t>
      </w:r>
      <w:r w:rsidR="00AA7251" w:rsidRPr="002A0792">
        <w:rPr>
          <w:rFonts w:eastAsia="Times New Roman" w:cs="Times New Roman"/>
          <w:sz w:val="22"/>
          <w:szCs w:val="22"/>
        </w:rPr>
        <w:t>1962</w:t>
      </w:r>
      <w:r w:rsidR="004F1D57" w:rsidRPr="002A0792">
        <w:rPr>
          <w:rFonts w:eastAsia="Times New Roman" w:cs="Times New Roman"/>
          <w:sz w:val="22"/>
          <w:szCs w:val="22"/>
        </w:rPr>
        <w:t>]</w:t>
      </w:r>
    </w:p>
    <w:p w14:paraId="551D5419" w14:textId="36AD21DE" w:rsidR="00AA7251" w:rsidRPr="002A0792" w:rsidRDefault="00B9015D" w:rsidP="00B9015D">
      <w:pPr>
        <w:shd w:val="clear" w:color="auto" w:fill="FFFFFF"/>
        <w:spacing w:line="100" w:lineRule="atLeast"/>
        <w:ind w:left="1440"/>
        <w:rPr>
          <w:rFonts w:eastAsia="Times New Roman" w:cs="Times New Roman"/>
          <w:b/>
          <w:sz w:val="22"/>
          <w:szCs w:val="22"/>
        </w:rPr>
      </w:pPr>
      <w:r w:rsidRPr="002A0792">
        <w:rPr>
          <w:rFonts w:eastAsia="Times New Roman" w:cs="Times New Roman"/>
          <w:b/>
          <w:sz w:val="22"/>
          <w:szCs w:val="22"/>
        </w:rPr>
        <w:t xml:space="preserve">   </w:t>
      </w:r>
      <w:r w:rsidR="00576DDC">
        <w:rPr>
          <w:rFonts w:eastAsia="Times New Roman" w:cs="Times New Roman"/>
          <w:b/>
          <w:sz w:val="22"/>
          <w:szCs w:val="22"/>
        </w:rPr>
        <w:t xml:space="preserve"> </w:t>
      </w:r>
      <w:r w:rsidR="00AA7251" w:rsidRPr="002A0792">
        <w:rPr>
          <w:rFonts w:eastAsia="Times New Roman" w:cs="Times New Roman"/>
          <w:sz w:val="22"/>
          <w:szCs w:val="22"/>
        </w:rPr>
        <w:t xml:space="preserve">Hollier, Denis. </w:t>
      </w:r>
      <w:r w:rsidR="00AA7251" w:rsidRPr="002A0792">
        <w:rPr>
          <w:rFonts w:eastAsia="Times New Roman" w:cs="Times New Roman"/>
          <w:i/>
          <w:sz w:val="22"/>
          <w:szCs w:val="22"/>
        </w:rPr>
        <w:t>Against Architecture</w:t>
      </w:r>
      <w:r w:rsidR="004F1D57" w:rsidRPr="002A0792">
        <w:rPr>
          <w:rFonts w:eastAsia="Times New Roman" w:cs="Times New Roman"/>
          <w:sz w:val="22"/>
          <w:szCs w:val="22"/>
        </w:rPr>
        <w:t>. [</w:t>
      </w:r>
      <w:r w:rsidR="00AA7251" w:rsidRPr="002A0792">
        <w:rPr>
          <w:rFonts w:eastAsia="Times New Roman" w:cs="Times New Roman"/>
          <w:sz w:val="22"/>
          <w:szCs w:val="22"/>
        </w:rPr>
        <w:t>1974</w:t>
      </w:r>
      <w:r w:rsidR="004F1D57" w:rsidRPr="002A0792">
        <w:rPr>
          <w:rFonts w:eastAsia="Times New Roman" w:cs="Times New Roman"/>
          <w:sz w:val="22"/>
          <w:szCs w:val="22"/>
        </w:rPr>
        <w:t>]</w:t>
      </w:r>
    </w:p>
    <w:p w14:paraId="61301D4B" w14:textId="77777777" w:rsidR="00AA7251" w:rsidRPr="002A0792" w:rsidRDefault="00AA7251">
      <w:pPr>
        <w:shd w:val="clear" w:color="auto" w:fill="FFFFFF"/>
        <w:spacing w:line="100" w:lineRule="atLeast"/>
        <w:rPr>
          <w:rFonts w:eastAsia="Times New Roman" w:cs="Times New Roman"/>
          <w:b/>
          <w:sz w:val="22"/>
          <w:szCs w:val="22"/>
        </w:rPr>
      </w:pPr>
    </w:p>
    <w:p w14:paraId="0DE0BAC3" w14:textId="77777777" w:rsidR="00AA7251" w:rsidRPr="002A0792" w:rsidRDefault="00AA7251">
      <w:pPr>
        <w:shd w:val="clear" w:color="auto" w:fill="FFFFFF"/>
        <w:spacing w:line="100" w:lineRule="atLeast"/>
        <w:rPr>
          <w:rFonts w:eastAsia="Times New Roman" w:cs="Times New Roman"/>
          <w:sz w:val="22"/>
          <w:szCs w:val="22"/>
        </w:rPr>
      </w:pPr>
      <w:r w:rsidRPr="002A0792">
        <w:rPr>
          <w:rFonts w:eastAsia="Times New Roman" w:cs="Times New Roman"/>
          <w:sz w:val="22"/>
          <w:szCs w:val="22"/>
        </w:rPr>
        <w:t>Week 12.</w:t>
      </w:r>
      <w:r w:rsidRPr="002A0792">
        <w:rPr>
          <w:rFonts w:eastAsia="Times New Roman" w:cs="Times New Roman"/>
          <w:b/>
          <w:sz w:val="22"/>
          <w:szCs w:val="22"/>
        </w:rPr>
        <w:t xml:space="preserve">  Haunted Space: Postmodernism and the Return of the Repressed</w:t>
      </w:r>
    </w:p>
    <w:p w14:paraId="01698FA1" w14:textId="77777777" w:rsidR="00AA7251" w:rsidRPr="002A0792" w:rsidRDefault="00AA7251" w:rsidP="00E3620A">
      <w:pPr>
        <w:shd w:val="clear" w:color="auto" w:fill="FFFFFF"/>
        <w:spacing w:line="100" w:lineRule="atLeast"/>
        <w:ind w:left="960" w:firstLine="480"/>
        <w:rPr>
          <w:rFonts w:eastAsia="Times New Roman" w:cs="Times New Roman"/>
          <w:sz w:val="22"/>
          <w:szCs w:val="22"/>
        </w:rPr>
      </w:pPr>
      <w:r w:rsidRPr="002A0792">
        <w:rPr>
          <w:rFonts w:eastAsia="Times New Roman" w:cs="Times New Roman"/>
          <w:sz w:val="22"/>
          <w:szCs w:val="22"/>
        </w:rPr>
        <w:t xml:space="preserve">Eco, Umberto. </w:t>
      </w:r>
      <w:r w:rsidRPr="002A0792">
        <w:rPr>
          <w:rFonts w:eastAsia="Times New Roman" w:cs="Times New Roman"/>
          <w:i/>
          <w:sz w:val="22"/>
          <w:szCs w:val="22"/>
        </w:rPr>
        <w:t>The Name of the Rose</w:t>
      </w:r>
      <w:r w:rsidR="00E3620A" w:rsidRPr="002A0792">
        <w:rPr>
          <w:rFonts w:eastAsia="Times New Roman" w:cs="Times New Roman"/>
          <w:sz w:val="22"/>
          <w:szCs w:val="22"/>
        </w:rPr>
        <w:t>. [1980]</w:t>
      </w:r>
      <w:r w:rsidRPr="002A0792">
        <w:rPr>
          <w:rFonts w:eastAsia="Times New Roman" w:cs="Times New Roman"/>
          <w:sz w:val="22"/>
          <w:szCs w:val="22"/>
        </w:rPr>
        <w:t xml:space="preserve"> (excerpts)</w:t>
      </w:r>
      <w:r w:rsidR="00E3620A" w:rsidRPr="002A0792">
        <w:rPr>
          <w:rFonts w:eastAsia="Times New Roman" w:cs="Times New Roman"/>
          <w:sz w:val="22"/>
          <w:szCs w:val="22"/>
        </w:rPr>
        <w:t>;</w:t>
      </w:r>
      <w:r w:rsidR="0043007F" w:rsidRPr="002A0792">
        <w:rPr>
          <w:rFonts w:eastAsia="Times New Roman" w:cs="Times New Roman"/>
          <w:sz w:val="22"/>
          <w:szCs w:val="22"/>
        </w:rPr>
        <w:t xml:space="preserve"> </w:t>
      </w:r>
      <w:r w:rsidR="004F1D57" w:rsidRPr="002A0792">
        <w:rPr>
          <w:rFonts w:eastAsia="Times New Roman" w:cs="Times New Roman"/>
          <w:sz w:val="22"/>
          <w:szCs w:val="22"/>
        </w:rPr>
        <w:t>Annaud [</w:t>
      </w:r>
      <w:r w:rsidR="0043007F" w:rsidRPr="002A0792">
        <w:rPr>
          <w:rFonts w:eastAsia="Times New Roman" w:cs="Times New Roman"/>
          <w:sz w:val="22"/>
          <w:szCs w:val="22"/>
        </w:rPr>
        <w:t xml:space="preserve">film </w:t>
      </w:r>
      <w:r w:rsidR="004F1D57" w:rsidRPr="002A0792">
        <w:rPr>
          <w:rFonts w:eastAsia="Times New Roman" w:cs="Times New Roman"/>
          <w:sz w:val="22"/>
          <w:szCs w:val="22"/>
        </w:rPr>
        <w:t>1986]</w:t>
      </w:r>
      <w:r w:rsidRPr="002A0792">
        <w:rPr>
          <w:rFonts w:eastAsia="Times New Roman" w:cs="Times New Roman"/>
          <w:sz w:val="22"/>
          <w:szCs w:val="22"/>
        </w:rPr>
        <w:t xml:space="preserve"> </w:t>
      </w:r>
    </w:p>
    <w:p w14:paraId="49B7BD39" w14:textId="77777777" w:rsidR="00AA7251" w:rsidRPr="002A0792" w:rsidRDefault="00AA7251">
      <w:pPr>
        <w:shd w:val="clear" w:color="auto" w:fill="FFFFFF"/>
        <w:spacing w:line="100" w:lineRule="atLeast"/>
        <w:ind w:left="960" w:firstLine="480"/>
        <w:rPr>
          <w:rFonts w:eastAsia="Times New Roman" w:cs="Times New Roman"/>
          <w:sz w:val="22"/>
          <w:szCs w:val="22"/>
        </w:rPr>
      </w:pPr>
      <w:r w:rsidRPr="002A0792">
        <w:rPr>
          <w:rFonts w:eastAsia="Times New Roman" w:cs="Times New Roman"/>
          <w:sz w:val="22"/>
          <w:szCs w:val="22"/>
        </w:rPr>
        <w:t>Supplementary texts (excerpts)</w:t>
      </w:r>
    </w:p>
    <w:p w14:paraId="2A8B657D" w14:textId="62D065EE" w:rsidR="00AA7251" w:rsidRPr="002A0792" w:rsidRDefault="0020706E" w:rsidP="00DF023D">
      <w:pPr>
        <w:shd w:val="clear" w:color="auto" w:fill="FFFFFF"/>
        <w:spacing w:line="100" w:lineRule="atLeast"/>
        <w:ind w:left="1920"/>
        <w:rPr>
          <w:rFonts w:eastAsia="Times New Roman" w:cs="Times New Roman"/>
          <w:i/>
          <w:sz w:val="22"/>
          <w:szCs w:val="22"/>
        </w:rPr>
      </w:pPr>
      <w:r w:rsidRPr="002A0792">
        <w:rPr>
          <w:rFonts w:eastAsia="Times New Roman" w:cs="Times New Roman"/>
          <w:sz w:val="22"/>
          <w:szCs w:val="22"/>
        </w:rPr>
        <w:t>Larso</w:t>
      </w:r>
      <w:r w:rsidR="00AA7251" w:rsidRPr="002A0792">
        <w:rPr>
          <w:rFonts w:eastAsia="Times New Roman" w:cs="Times New Roman"/>
          <w:sz w:val="22"/>
          <w:szCs w:val="22"/>
        </w:rPr>
        <w:t xml:space="preserve">n, Eric. </w:t>
      </w:r>
      <w:r w:rsidR="00AA7251" w:rsidRPr="002A0792">
        <w:rPr>
          <w:rFonts w:eastAsia="Times New Roman" w:cs="Times New Roman"/>
          <w:i/>
          <w:sz w:val="22"/>
          <w:szCs w:val="22"/>
        </w:rPr>
        <w:t>The Devil in the White City: Murder, Magic and Madness and</w:t>
      </w:r>
      <w:r w:rsidR="00DF023D">
        <w:rPr>
          <w:rFonts w:eastAsia="Times New Roman" w:cs="Times New Roman"/>
          <w:i/>
          <w:sz w:val="22"/>
          <w:szCs w:val="22"/>
        </w:rPr>
        <w:t xml:space="preserve"> </w:t>
      </w:r>
      <w:r w:rsidR="00AA7251" w:rsidRPr="002A0792">
        <w:rPr>
          <w:rFonts w:eastAsia="Times New Roman" w:cs="Times New Roman"/>
          <w:i/>
          <w:sz w:val="22"/>
          <w:szCs w:val="22"/>
        </w:rPr>
        <w:t>the Fair That Changes America</w:t>
      </w:r>
      <w:r w:rsidRPr="002A0792">
        <w:rPr>
          <w:rFonts w:eastAsia="Times New Roman" w:cs="Times New Roman"/>
          <w:sz w:val="22"/>
          <w:szCs w:val="22"/>
        </w:rPr>
        <w:t>. [2003]</w:t>
      </w:r>
    </w:p>
    <w:p w14:paraId="40C12847" w14:textId="77777777" w:rsidR="00AA7251" w:rsidRPr="002A0792" w:rsidRDefault="00AA7251" w:rsidP="00165366">
      <w:pPr>
        <w:shd w:val="clear" w:color="auto" w:fill="FFFFFF"/>
        <w:spacing w:line="100" w:lineRule="atLeast"/>
        <w:ind w:left="1440" w:firstLine="480"/>
        <w:rPr>
          <w:rFonts w:eastAsia="Times New Roman" w:cs="Times New Roman"/>
          <w:sz w:val="22"/>
          <w:szCs w:val="22"/>
        </w:rPr>
      </w:pPr>
      <w:r w:rsidRPr="002A0792">
        <w:rPr>
          <w:rFonts w:eastAsia="Times New Roman" w:cs="Times New Roman"/>
          <w:sz w:val="22"/>
          <w:szCs w:val="22"/>
        </w:rPr>
        <w:t xml:space="preserve">Vidler, Anthony. </w:t>
      </w:r>
      <w:r w:rsidRPr="002A0792">
        <w:rPr>
          <w:rFonts w:eastAsia="Times New Roman" w:cs="Times New Roman"/>
          <w:i/>
          <w:sz w:val="22"/>
          <w:szCs w:val="22"/>
        </w:rPr>
        <w:t>The Architectural Uncanny</w:t>
      </w:r>
      <w:r w:rsidR="004F1D57" w:rsidRPr="002A0792">
        <w:rPr>
          <w:rFonts w:eastAsia="Times New Roman" w:cs="Times New Roman"/>
          <w:sz w:val="22"/>
          <w:szCs w:val="22"/>
        </w:rPr>
        <w:t>. [</w:t>
      </w:r>
      <w:r w:rsidRPr="002A0792">
        <w:rPr>
          <w:rFonts w:eastAsia="Times New Roman" w:cs="Times New Roman"/>
          <w:sz w:val="22"/>
          <w:szCs w:val="22"/>
        </w:rPr>
        <w:t>1992</w:t>
      </w:r>
      <w:r w:rsidR="004F1D57" w:rsidRPr="002A0792">
        <w:rPr>
          <w:rFonts w:eastAsia="Times New Roman" w:cs="Times New Roman"/>
          <w:sz w:val="22"/>
          <w:szCs w:val="22"/>
        </w:rPr>
        <w:t>]</w:t>
      </w:r>
    </w:p>
    <w:p w14:paraId="4D330AA7" w14:textId="77777777" w:rsidR="00AA7251" w:rsidRPr="002A0792" w:rsidRDefault="00AA7251">
      <w:pPr>
        <w:shd w:val="clear" w:color="auto" w:fill="FFFFFF"/>
        <w:spacing w:line="100" w:lineRule="atLeast"/>
        <w:rPr>
          <w:rFonts w:eastAsia="Times New Roman" w:cs="Times New Roman"/>
          <w:sz w:val="22"/>
          <w:szCs w:val="22"/>
        </w:rPr>
      </w:pPr>
    </w:p>
    <w:p w14:paraId="3A2C80DC" w14:textId="77777777" w:rsidR="00AA7251" w:rsidRPr="002A0792" w:rsidRDefault="00AA7251">
      <w:pPr>
        <w:shd w:val="clear" w:color="auto" w:fill="FFFFFF"/>
        <w:spacing w:line="100" w:lineRule="atLeast"/>
        <w:rPr>
          <w:rFonts w:eastAsia="Times New Roman" w:cs="Times New Roman"/>
          <w:sz w:val="22"/>
          <w:szCs w:val="22"/>
        </w:rPr>
      </w:pPr>
      <w:r w:rsidRPr="002A0792">
        <w:rPr>
          <w:rFonts w:eastAsia="Times New Roman" w:cs="Times New Roman"/>
          <w:sz w:val="22"/>
          <w:szCs w:val="22"/>
        </w:rPr>
        <w:t>Week 13</w:t>
      </w:r>
      <w:r w:rsidRPr="002A0792">
        <w:rPr>
          <w:rFonts w:eastAsia="Times New Roman" w:cs="Times New Roman"/>
          <w:b/>
          <w:sz w:val="22"/>
          <w:szCs w:val="22"/>
        </w:rPr>
        <w:t xml:space="preserve">.  Embodied Space: Postmodernism, Monuments and Mutability  </w:t>
      </w:r>
    </w:p>
    <w:p w14:paraId="585849BE" w14:textId="77777777" w:rsidR="00AA7251" w:rsidRPr="002A0792" w:rsidRDefault="00AA7251">
      <w:pPr>
        <w:shd w:val="clear" w:color="auto" w:fill="FFFFFF"/>
        <w:spacing w:line="100" w:lineRule="atLeast"/>
        <w:ind w:left="960" w:firstLine="480"/>
        <w:rPr>
          <w:rFonts w:eastAsia="Times New Roman" w:cs="Times New Roman"/>
          <w:sz w:val="22"/>
          <w:szCs w:val="22"/>
        </w:rPr>
      </w:pPr>
      <w:r w:rsidRPr="002A0792">
        <w:rPr>
          <w:rFonts w:eastAsia="Times New Roman" w:cs="Times New Roman"/>
          <w:sz w:val="22"/>
          <w:szCs w:val="22"/>
        </w:rPr>
        <w:t xml:space="preserve">Greenaway, Peter. </w:t>
      </w:r>
      <w:r w:rsidRPr="002A0792">
        <w:rPr>
          <w:rFonts w:eastAsia="Times New Roman" w:cs="Times New Roman"/>
          <w:i/>
          <w:sz w:val="22"/>
          <w:szCs w:val="22"/>
        </w:rPr>
        <w:t>In the Belly of an Architect</w:t>
      </w:r>
      <w:r w:rsidR="004F1D57" w:rsidRPr="002A0792">
        <w:rPr>
          <w:rFonts w:eastAsia="Times New Roman" w:cs="Times New Roman"/>
          <w:sz w:val="22"/>
          <w:szCs w:val="22"/>
        </w:rPr>
        <w:t>. [film 2009]</w:t>
      </w:r>
    </w:p>
    <w:p w14:paraId="4E11E559" w14:textId="77777777" w:rsidR="00AA7251" w:rsidRPr="002A0792" w:rsidRDefault="00AA7251">
      <w:pPr>
        <w:shd w:val="clear" w:color="auto" w:fill="FFFFFF"/>
        <w:spacing w:line="100" w:lineRule="atLeast"/>
        <w:ind w:left="960" w:firstLine="480"/>
        <w:rPr>
          <w:rFonts w:eastAsia="Times New Roman" w:cs="Times New Roman"/>
          <w:sz w:val="22"/>
          <w:szCs w:val="22"/>
        </w:rPr>
      </w:pPr>
      <w:r w:rsidRPr="002A0792">
        <w:rPr>
          <w:rFonts w:eastAsia="Times New Roman" w:cs="Times New Roman"/>
          <w:sz w:val="22"/>
          <w:szCs w:val="22"/>
        </w:rPr>
        <w:t>“Portland</w:t>
      </w:r>
      <w:r w:rsidR="004F1D57" w:rsidRPr="002A0792">
        <w:rPr>
          <w:rFonts w:eastAsia="Times New Roman" w:cs="Times New Roman"/>
          <w:sz w:val="22"/>
          <w:szCs w:val="22"/>
        </w:rPr>
        <w:t>” by Gary Garvin [2017]</w:t>
      </w:r>
    </w:p>
    <w:p w14:paraId="1F9873AE" w14:textId="77777777" w:rsidR="00AA7251" w:rsidRPr="002A0792" w:rsidRDefault="00AA7251">
      <w:pPr>
        <w:shd w:val="clear" w:color="auto" w:fill="FFFFFF"/>
        <w:spacing w:line="100" w:lineRule="atLeast"/>
        <w:ind w:left="960" w:firstLine="480"/>
        <w:rPr>
          <w:rFonts w:eastAsia="Times New Roman" w:cs="Times New Roman"/>
          <w:sz w:val="22"/>
          <w:szCs w:val="22"/>
        </w:rPr>
      </w:pPr>
      <w:r w:rsidRPr="002A0792">
        <w:rPr>
          <w:rFonts w:eastAsia="Times New Roman" w:cs="Times New Roman"/>
          <w:sz w:val="22"/>
          <w:szCs w:val="22"/>
        </w:rPr>
        <w:t>Supplementary texts s (excerpts)</w:t>
      </w:r>
    </w:p>
    <w:p w14:paraId="65FA7F6A" w14:textId="47F20C2F" w:rsidR="00246F1F" w:rsidRPr="002A0792" w:rsidRDefault="00246F1F" w:rsidP="00DF023D">
      <w:pPr>
        <w:shd w:val="clear" w:color="auto" w:fill="FFFFFF"/>
        <w:spacing w:line="100" w:lineRule="atLeast"/>
        <w:ind w:left="1920"/>
        <w:rPr>
          <w:rFonts w:eastAsia="Times New Roman" w:cs="Times New Roman"/>
          <w:i/>
          <w:sz w:val="22"/>
          <w:szCs w:val="22"/>
        </w:rPr>
      </w:pPr>
      <w:r w:rsidRPr="002A0792">
        <w:rPr>
          <w:rFonts w:eastAsia="Times New Roman" w:cs="Times New Roman"/>
          <w:sz w:val="22"/>
          <w:szCs w:val="22"/>
        </w:rPr>
        <w:t xml:space="preserve">Soja, Edward. </w:t>
      </w:r>
      <w:r w:rsidRPr="002A0792">
        <w:rPr>
          <w:rFonts w:eastAsia="Times New Roman" w:cs="Times New Roman"/>
          <w:i/>
          <w:sz w:val="22"/>
          <w:szCs w:val="22"/>
        </w:rPr>
        <w:t>Postmodern Geographies. The Reassertion of Space in</w:t>
      </w:r>
      <w:r w:rsidR="00DF023D">
        <w:rPr>
          <w:rFonts w:eastAsia="Times New Roman" w:cs="Times New Roman"/>
          <w:i/>
          <w:sz w:val="22"/>
          <w:szCs w:val="22"/>
        </w:rPr>
        <w:t xml:space="preserve"> </w:t>
      </w:r>
      <w:r w:rsidRPr="002A0792">
        <w:rPr>
          <w:rFonts w:eastAsia="Times New Roman" w:cs="Times New Roman"/>
          <w:i/>
          <w:sz w:val="22"/>
          <w:szCs w:val="22"/>
        </w:rPr>
        <w:t>Critical Social Sciences</w:t>
      </w:r>
      <w:r w:rsidRPr="002A0792">
        <w:rPr>
          <w:rFonts w:eastAsia="Times New Roman" w:cs="Times New Roman"/>
          <w:sz w:val="22"/>
          <w:szCs w:val="22"/>
        </w:rPr>
        <w:t>. [2010]</w:t>
      </w:r>
    </w:p>
    <w:p w14:paraId="55F6E38B" w14:textId="77777777" w:rsidR="00AA7251" w:rsidRPr="002A0792" w:rsidRDefault="00AA7251" w:rsidP="00246F1F">
      <w:pPr>
        <w:shd w:val="clear" w:color="auto" w:fill="FFFFFF"/>
        <w:spacing w:line="100" w:lineRule="atLeast"/>
        <w:ind w:left="1200" w:firstLine="720"/>
        <w:jc w:val="both"/>
        <w:rPr>
          <w:rFonts w:eastAsia="Times New Roman" w:cs="Times New Roman"/>
          <w:sz w:val="22"/>
          <w:szCs w:val="22"/>
        </w:rPr>
      </w:pPr>
      <w:r w:rsidRPr="002A0792">
        <w:rPr>
          <w:rFonts w:eastAsia="Times New Roman" w:cs="Times New Roman"/>
          <w:sz w:val="22"/>
          <w:szCs w:val="22"/>
        </w:rPr>
        <w:t xml:space="preserve">Ibsen, Henrik. </w:t>
      </w:r>
      <w:r w:rsidRPr="002A0792">
        <w:rPr>
          <w:rFonts w:eastAsia="Times New Roman" w:cs="Times New Roman"/>
          <w:i/>
          <w:sz w:val="22"/>
          <w:szCs w:val="22"/>
        </w:rPr>
        <w:t>The Master Builder</w:t>
      </w:r>
      <w:r w:rsidR="004F1D57" w:rsidRPr="002A0792">
        <w:rPr>
          <w:rFonts w:eastAsia="Times New Roman" w:cs="Times New Roman"/>
          <w:sz w:val="22"/>
          <w:szCs w:val="22"/>
        </w:rPr>
        <w:t xml:space="preserve"> [1892]</w:t>
      </w:r>
    </w:p>
    <w:p w14:paraId="7B8423C2" w14:textId="77777777" w:rsidR="00AA7251" w:rsidRPr="002A0792" w:rsidRDefault="00AA7251">
      <w:pPr>
        <w:shd w:val="clear" w:color="auto" w:fill="FFFFFF"/>
        <w:spacing w:line="100" w:lineRule="atLeast"/>
        <w:ind w:left="1440" w:firstLine="480"/>
        <w:jc w:val="both"/>
        <w:rPr>
          <w:rFonts w:eastAsia="Times New Roman" w:cs="Times New Roman"/>
          <w:sz w:val="22"/>
          <w:szCs w:val="22"/>
        </w:rPr>
      </w:pPr>
      <w:r w:rsidRPr="002A0792">
        <w:rPr>
          <w:rFonts w:eastAsia="Times New Roman" w:cs="Times New Roman"/>
          <w:sz w:val="22"/>
          <w:szCs w:val="22"/>
        </w:rPr>
        <w:t xml:space="preserve">Golding, William. </w:t>
      </w:r>
      <w:r w:rsidRPr="002A0792">
        <w:rPr>
          <w:rFonts w:eastAsia="Times New Roman" w:cs="Times New Roman"/>
          <w:i/>
          <w:sz w:val="22"/>
          <w:szCs w:val="22"/>
        </w:rPr>
        <w:t xml:space="preserve">The Spire </w:t>
      </w:r>
      <w:r w:rsidR="004F1D57" w:rsidRPr="002A0792">
        <w:rPr>
          <w:rFonts w:eastAsia="Times New Roman" w:cs="Times New Roman"/>
          <w:sz w:val="22"/>
          <w:szCs w:val="22"/>
        </w:rPr>
        <w:t>[1964]</w:t>
      </w:r>
    </w:p>
    <w:p w14:paraId="175CC8A2" w14:textId="77777777" w:rsidR="00AA7251" w:rsidRPr="002A0792" w:rsidRDefault="00AA7251">
      <w:pPr>
        <w:shd w:val="clear" w:color="auto" w:fill="FFFFFF"/>
        <w:spacing w:line="100" w:lineRule="atLeast"/>
        <w:rPr>
          <w:rFonts w:eastAsia="Times New Roman" w:cs="Times New Roman"/>
          <w:sz w:val="22"/>
          <w:szCs w:val="22"/>
        </w:rPr>
      </w:pPr>
    </w:p>
    <w:p w14:paraId="5D89ABC4" w14:textId="77777777" w:rsidR="00AA7251" w:rsidRPr="002A0792" w:rsidRDefault="00AA7251">
      <w:pPr>
        <w:shd w:val="clear" w:color="auto" w:fill="FFFFFF"/>
        <w:spacing w:line="100" w:lineRule="atLeast"/>
        <w:rPr>
          <w:rFonts w:eastAsia="Times New Roman" w:cs="Times New Roman"/>
          <w:sz w:val="22"/>
          <w:szCs w:val="22"/>
        </w:rPr>
      </w:pPr>
      <w:r w:rsidRPr="002A0792">
        <w:rPr>
          <w:rFonts w:eastAsia="Times New Roman" w:cs="Times New Roman"/>
          <w:sz w:val="22"/>
          <w:szCs w:val="22"/>
        </w:rPr>
        <w:t xml:space="preserve">Week 14.  </w:t>
      </w:r>
      <w:r w:rsidRPr="002A0792">
        <w:rPr>
          <w:rFonts w:eastAsia="Times New Roman" w:cs="Times New Roman"/>
          <w:b/>
          <w:sz w:val="22"/>
          <w:szCs w:val="22"/>
        </w:rPr>
        <w:t>Embodied Space: Postmodernism, Monuments and Mutability</w:t>
      </w:r>
    </w:p>
    <w:p w14:paraId="058F71E5" w14:textId="77777777" w:rsidR="00AA7251" w:rsidRPr="002A0792" w:rsidRDefault="00AA7251">
      <w:pPr>
        <w:shd w:val="clear" w:color="auto" w:fill="FFFFFF"/>
        <w:spacing w:line="100" w:lineRule="atLeast"/>
        <w:ind w:left="960" w:firstLine="480"/>
        <w:rPr>
          <w:rFonts w:eastAsia="Times New Roman" w:cs="Times New Roman"/>
          <w:sz w:val="22"/>
          <w:szCs w:val="22"/>
        </w:rPr>
      </w:pPr>
      <w:r w:rsidRPr="002A0792">
        <w:rPr>
          <w:rFonts w:eastAsia="Times New Roman" w:cs="Times New Roman"/>
          <w:sz w:val="22"/>
          <w:szCs w:val="22"/>
        </w:rPr>
        <w:t xml:space="preserve">Greenaway, Peter. </w:t>
      </w:r>
      <w:r w:rsidRPr="002A0792">
        <w:rPr>
          <w:rFonts w:eastAsia="Times New Roman" w:cs="Times New Roman"/>
          <w:i/>
          <w:sz w:val="22"/>
          <w:szCs w:val="22"/>
        </w:rPr>
        <w:t>In the Belly of an Architect</w:t>
      </w:r>
      <w:r w:rsidRPr="002A0792">
        <w:rPr>
          <w:rFonts w:eastAsia="Times New Roman" w:cs="Times New Roman"/>
          <w:sz w:val="22"/>
          <w:szCs w:val="22"/>
        </w:rPr>
        <w:t>.</w:t>
      </w:r>
    </w:p>
    <w:p w14:paraId="6B11230C" w14:textId="77777777" w:rsidR="00AA7251" w:rsidRPr="002A0792" w:rsidRDefault="00AA7251">
      <w:pPr>
        <w:shd w:val="clear" w:color="auto" w:fill="FFFFFF"/>
        <w:spacing w:line="100" w:lineRule="atLeast"/>
        <w:ind w:left="960" w:firstLine="480"/>
        <w:rPr>
          <w:rFonts w:eastAsia="Times New Roman" w:cs="Times New Roman"/>
          <w:sz w:val="22"/>
          <w:szCs w:val="22"/>
        </w:rPr>
      </w:pPr>
      <w:r w:rsidRPr="002A0792">
        <w:rPr>
          <w:rFonts w:eastAsia="Times New Roman" w:cs="Times New Roman"/>
          <w:sz w:val="22"/>
          <w:szCs w:val="22"/>
        </w:rPr>
        <w:t>Supplementary texts (excerpts)</w:t>
      </w:r>
      <w:r w:rsidRPr="002A0792">
        <w:rPr>
          <w:rFonts w:eastAsia="Times New Roman" w:cs="Times New Roman"/>
          <w:sz w:val="22"/>
          <w:szCs w:val="22"/>
        </w:rPr>
        <w:tab/>
      </w:r>
    </w:p>
    <w:p w14:paraId="0B7A80CB" w14:textId="77777777" w:rsidR="00AA7251" w:rsidRPr="002A0792" w:rsidRDefault="00AA7251">
      <w:pPr>
        <w:shd w:val="clear" w:color="auto" w:fill="FFFFFF"/>
        <w:spacing w:line="100" w:lineRule="atLeast"/>
        <w:ind w:left="1440" w:firstLine="480"/>
        <w:jc w:val="both"/>
        <w:rPr>
          <w:rFonts w:eastAsia="Times New Roman" w:cs="Times New Roman"/>
          <w:sz w:val="22"/>
          <w:szCs w:val="22"/>
        </w:rPr>
      </w:pPr>
      <w:r w:rsidRPr="002A0792">
        <w:rPr>
          <w:rFonts w:eastAsia="Times New Roman" w:cs="Times New Roman"/>
          <w:sz w:val="22"/>
          <w:szCs w:val="22"/>
        </w:rPr>
        <w:t xml:space="preserve">Rand, Ayn. </w:t>
      </w:r>
      <w:r w:rsidRPr="002A0792">
        <w:rPr>
          <w:rFonts w:eastAsia="Times New Roman" w:cs="Times New Roman"/>
          <w:i/>
          <w:sz w:val="22"/>
          <w:szCs w:val="22"/>
        </w:rPr>
        <w:t>The Fountainhead</w:t>
      </w:r>
      <w:r w:rsidR="004F1D57" w:rsidRPr="002A0792">
        <w:rPr>
          <w:rFonts w:eastAsia="Times New Roman" w:cs="Times New Roman"/>
          <w:sz w:val="22"/>
          <w:szCs w:val="22"/>
        </w:rPr>
        <w:t>. [1959]</w:t>
      </w:r>
    </w:p>
    <w:p w14:paraId="75ABA1EB" w14:textId="495F51BE" w:rsidR="00AA7251" w:rsidRPr="002A0792" w:rsidRDefault="00BD0337">
      <w:pPr>
        <w:shd w:val="clear" w:color="auto" w:fill="FFFFFF"/>
        <w:spacing w:line="100" w:lineRule="atLeast"/>
        <w:ind w:left="960" w:firstLine="480"/>
        <w:rPr>
          <w:rFonts w:eastAsia="Times New Roman" w:cs="Times New Roman"/>
          <w:sz w:val="22"/>
          <w:szCs w:val="22"/>
        </w:rPr>
      </w:pPr>
      <w:r>
        <w:rPr>
          <w:rFonts w:eastAsia="Times New Roman" w:cs="Times New Roman"/>
          <w:sz w:val="22"/>
          <w:szCs w:val="22"/>
        </w:rPr>
        <w:t xml:space="preserve">    </w:t>
      </w:r>
      <w:r w:rsidR="00873058">
        <w:rPr>
          <w:rFonts w:eastAsia="Times New Roman" w:cs="Times New Roman"/>
          <w:sz w:val="22"/>
          <w:szCs w:val="22"/>
        </w:rPr>
        <w:t xml:space="preserve"> </w:t>
      </w:r>
      <w:r w:rsidR="00AA7251" w:rsidRPr="002A0792">
        <w:rPr>
          <w:rFonts w:eastAsia="Times New Roman" w:cs="Times New Roman"/>
          <w:sz w:val="22"/>
          <w:szCs w:val="22"/>
        </w:rPr>
        <w:t xml:space="preserve">Rayner, Robert. </w:t>
      </w:r>
      <w:r w:rsidR="00AA7251" w:rsidRPr="002A0792">
        <w:rPr>
          <w:rFonts w:eastAsia="Times New Roman" w:cs="Times New Roman"/>
          <w:i/>
          <w:sz w:val="22"/>
          <w:szCs w:val="22"/>
        </w:rPr>
        <w:t>The Cloud</w:t>
      </w:r>
      <w:r w:rsidR="00B9015D" w:rsidRPr="002A0792">
        <w:rPr>
          <w:rFonts w:eastAsia="Times New Roman" w:cs="Times New Roman"/>
          <w:i/>
          <w:sz w:val="22"/>
          <w:szCs w:val="22"/>
        </w:rPr>
        <w:t xml:space="preserve"> S</w:t>
      </w:r>
      <w:r w:rsidR="00AA7251" w:rsidRPr="002A0792">
        <w:rPr>
          <w:rFonts w:eastAsia="Times New Roman" w:cs="Times New Roman"/>
          <w:i/>
          <w:sz w:val="22"/>
          <w:szCs w:val="22"/>
        </w:rPr>
        <w:t>ketcher</w:t>
      </w:r>
      <w:r w:rsidR="004F1D57" w:rsidRPr="002A0792">
        <w:rPr>
          <w:rFonts w:eastAsia="Times New Roman" w:cs="Times New Roman"/>
          <w:i/>
          <w:sz w:val="22"/>
          <w:szCs w:val="22"/>
        </w:rPr>
        <w:t xml:space="preserve">. </w:t>
      </w:r>
      <w:r w:rsidR="00B9015D" w:rsidRPr="002A0792">
        <w:rPr>
          <w:rFonts w:eastAsia="Times New Roman" w:cs="Times New Roman"/>
          <w:i/>
          <w:sz w:val="22"/>
          <w:szCs w:val="22"/>
        </w:rPr>
        <w:t>A Novel.</w:t>
      </w:r>
      <w:r w:rsidR="00B9015D" w:rsidRPr="002A0792">
        <w:rPr>
          <w:rFonts w:eastAsia="Times New Roman" w:cs="Times New Roman"/>
          <w:sz w:val="22"/>
          <w:szCs w:val="22"/>
        </w:rPr>
        <w:t xml:space="preserve"> </w:t>
      </w:r>
      <w:r w:rsidR="004F1D57" w:rsidRPr="002A0792">
        <w:rPr>
          <w:rFonts w:eastAsia="Times New Roman" w:cs="Times New Roman"/>
          <w:sz w:val="22"/>
          <w:szCs w:val="22"/>
        </w:rPr>
        <w:t>[2000]</w:t>
      </w:r>
    </w:p>
    <w:p w14:paraId="56537D56" w14:textId="77777777" w:rsidR="001609B7" w:rsidRDefault="001609B7">
      <w:pPr>
        <w:shd w:val="clear" w:color="auto" w:fill="FFFFFF"/>
        <w:spacing w:line="100" w:lineRule="atLeast"/>
        <w:rPr>
          <w:rFonts w:eastAsia="Times New Roman" w:cs="Times New Roman"/>
          <w:sz w:val="22"/>
          <w:szCs w:val="22"/>
        </w:rPr>
      </w:pPr>
    </w:p>
    <w:p w14:paraId="588F89D7" w14:textId="77777777" w:rsidR="00AA7251" w:rsidRPr="002A0792" w:rsidRDefault="00AA7251">
      <w:pPr>
        <w:shd w:val="clear" w:color="auto" w:fill="FFFFFF"/>
        <w:spacing w:line="100" w:lineRule="atLeast"/>
        <w:rPr>
          <w:rFonts w:eastAsia="Times New Roman" w:cs="Times New Roman"/>
          <w:sz w:val="22"/>
          <w:szCs w:val="22"/>
        </w:rPr>
      </w:pPr>
      <w:r w:rsidRPr="002A0792">
        <w:rPr>
          <w:rFonts w:eastAsia="Times New Roman" w:cs="Times New Roman"/>
          <w:sz w:val="22"/>
          <w:szCs w:val="22"/>
        </w:rPr>
        <w:t xml:space="preserve">Week 15.  </w:t>
      </w:r>
      <w:r w:rsidRPr="002A0792">
        <w:rPr>
          <w:rFonts w:eastAsia="Times New Roman" w:cs="Times New Roman"/>
          <w:b/>
          <w:sz w:val="22"/>
          <w:szCs w:val="22"/>
        </w:rPr>
        <w:t>Reading Week</w:t>
      </w:r>
    </w:p>
    <w:p w14:paraId="54D19B0A" w14:textId="77777777" w:rsidR="00633406" w:rsidRDefault="00633406" w:rsidP="0076146C">
      <w:pPr>
        <w:shd w:val="clear" w:color="auto" w:fill="FFFFFF"/>
        <w:spacing w:line="100" w:lineRule="atLeast"/>
        <w:rPr>
          <w:b/>
          <w:sz w:val="22"/>
          <w:szCs w:val="22"/>
        </w:rPr>
      </w:pPr>
    </w:p>
    <w:p w14:paraId="0835BDC1" w14:textId="77777777" w:rsidR="00633406" w:rsidRDefault="00633406" w:rsidP="0076146C">
      <w:pPr>
        <w:shd w:val="clear" w:color="auto" w:fill="FFFFFF"/>
        <w:spacing w:line="100" w:lineRule="atLeast"/>
        <w:rPr>
          <w:b/>
          <w:sz w:val="22"/>
          <w:szCs w:val="22"/>
        </w:rPr>
      </w:pPr>
    </w:p>
    <w:p w14:paraId="10BD56E7" w14:textId="77777777" w:rsidR="00633406" w:rsidRDefault="00633406" w:rsidP="0076146C">
      <w:pPr>
        <w:shd w:val="clear" w:color="auto" w:fill="FFFFFF"/>
        <w:spacing w:line="100" w:lineRule="atLeast"/>
        <w:rPr>
          <w:b/>
          <w:sz w:val="22"/>
          <w:szCs w:val="22"/>
        </w:rPr>
      </w:pPr>
    </w:p>
    <w:p w14:paraId="4ABBA1D3" w14:textId="77777777" w:rsidR="00633406" w:rsidRDefault="00633406" w:rsidP="0076146C">
      <w:pPr>
        <w:shd w:val="clear" w:color="auto" w:fill="FFFFFF"/>
        <w:spacing w:line="100" w:lineRule="atLeast"/>
        <w:rPr>
          <w:b/>
          <w:sz w:val="22"/>
          <w:szCs w:val="22"/>
        </w:rPr>
      </w:pPr>
    </w:p>
    <w:p w14:paraId="1BBD991D" w14:textId="7292EDB4" w:rsidR="00AA7251" w:rsidRPr="002A0792" w:rsidRDefault="00AA7251" w:rsidP="0076146C">
      <w:pPr>
        <w:shd w:val="clear" w:color="auto" w:fill="FFFFFF"/>
        <w:spacing w:line="100" w:lineRule="atLeast"/>
        <w:rPr>
          <w:rFonts w:eastAsia="Times New Roman" w:cs="Times New Roman"/>
          <w:sz w:val="22"/>
          <w:szCs w:val="22"/>
        </w:rPr>
      </w:pPr>
      <w:r w:rsidRPr="002A0792">
        <w:rPr>
          <w:b/>
          <w:sz w:val="22"/>
          <w:szCs w:val="22"/>
        </w:rPr>
        <w:t>Assessment</w:t>
      </w:r>
      <w:r w:rsidRPr="002A0792">
        <w:rPr>
          <w:b/>
          <w:sz w:val="22"/>
          <w:szCs w:val="22"/>
        </w:rPr>
        <w:tab/>
      </w:r>
    </w:p>
    <w:p w14:paraId="53A7AB20" w14:textId="77777777" w:rsidR="00AA7251" w:rsidRPr="002A0792" w:rsidRDefault="00353BF2">
      <w:pPr>
        <w:ind w:left="480" w:firstLine="480"/>
        <w:rPr>
          <w:sz w:val="22"/>
          <w:szCs w:val="22"/>
        </w:rPr>
      </w:pPr>
      <w:r w:rsidRPr="002A0792">
        <w:rPr>
          <w:sz w:val="22"/>
          <w:szCs w:val="22"/>
        </w:rPr>
        <w:t xml:space="preserve">Participation, </w:t>
      </w:r>
      <w:r w:rsidR="00AA7251" w:rsidRPr="002A0792">
        <w:rPr>
          <w:sz w:val="22"/>
          <w:szCs w:val="22"/>
        </w:rPr>
        <w:t>Discussion</w:t>
      </w:r>
      <w:r w:rsidRPr="002A0792">
        <w:rPr>
          <w:sz w:val="22"/>
          <w:szCs w:val="22"/>
        </w:rPr>
        <w:tab/>
      </w:r>
      <w:r w:rsidRPr="002A0792">
        <w:rPr>
          <w:sz w:val="22"/>
          <w:szCs w:val="22"/>
        </w:rPr>
        <w:tab/>
      </w:r>
      <w:r w:rsidR="00AA7251" w:rsidRPr="002A0792">
        <w:rPr>
          <w:sz w:val="22"/>
          <w:szCs w:val="22"/>
        </w:rPr>
        <w:tab/>
      </w:r>
      <w:r w:rsidR="00AA7251" w:rsidRPr="002A0792">
        <w:rPr>
          <w:sz w:val="22"/>
          <w:szCs w:val="22"/>
        </w:rPr>
        <w:tab/>
      </w:r>
      <w:r w:rsidR="00AA7251" w:rsidRPr="002A0792">
        <w:rPr>
          <w:sz w:val="22"/>
          <w:szCs w:val="22"/>
        </w:rPr>
        <w:tab/>
      </w:r>
      <w:r w:rsidR="00AA7251" w:rsidRPr="002A0792">
        <w:rPr>
          <w:sz w:val="22"/>
          <w:szCs w:val="22"/>
        </w:rPr>
        <w:tab/>
        <w:t>10%</w:t>
      </w:r>
    </w:p>
    <w:p w14:paraId="625CD04D" w14:textId="77777777" w:rsidR="00AA7251" w:rsidRPr="002A0792" w:rsidRDefault="00353BF2">
      <w:pPr>
        <w:ind w:left="480" w:firstLine="480"/>
        <w:rPr>
          <w:sz w:val="22"/>
          <w:szCs w:val="22"/>
        </w:rPr>
      </w:pPr>
      <w:r w:rsidRPr="002A0792">
        <w:rPr>
          <w:sz w:val="22"/>
          <w:szCs w:val="22"/>
        </w:rPr>
        <w:t>Midterm</w:t>
      </w:r>
      <w:r w:rsidRPr="002A0792">
        <w:rPr>
          <w:sz w:val="22"/>
          <w:szCs w:val="22"/>
        </w:rPr>
        <w:tab/>
      </w:r>
      <w:r w:rsidRPr="002A0792">
        <w:rPr>
          <w:sz w:val="22"/>
          <w:szCs w:val="22"/>
        </w:rPr>
        <w:tab/>
      </w:r>
      <w:r w:rsidRPr="002A0792">
        <w:rPr>
          <w:sz w:val="22"/>
          <w:szCs w:val="22"/>
        </w:rPr>
        <w:tab/>
      </w:r>
      <w:r w:rsidRPr="002A0792">
        <w:rPr>
          <w:sz w:val="22"/>
          <w:szCs w:val="22"/>
        </w:rPr>
        <w:tab/>
      </w:r>
      <w:r w:rsidRPr="002A0792">
        <w:rPr>
          <w:sz w:val="22"/>
          <w:szCs w:val="22"/>
        </w:rPr>
        <w:tab/>
      </w:r>
      <w:r w:rsidRPr="002A0792">
        <w:rPr>
          <w:sz w:val="22"/>
          <w:szCs w:val="22"/>
        </w:rPr>
        <w:tab/>
      </w:r>
      <w:r w:rsidRPr="002A0792">
        <w:rPr>
          <w:sz w:val="22"/>
          <w:szCs w:val="22"/>
        </w:rPr>
        <w:tab/>
      </w:r>
      <w:r w:rsidRPr="002A0792">
        <w:rPr>
          <w:sz w:val="22"/>
          <w:szCs w:val="22"/>
        </w:rPr>
        <w:tab/>
        <w:t>30</w:t>
      </w:r>
      <w:r w:rsidR="00AA7251" w:rsidRPr="002A0792">
        <w:rPr>
          <w:sz w:val="22"/>
          <w:szCs w:val="22"/>
        </w:rPr>
        <w:t>%</w:t>
      </w:r>
    </w:p>
    <w:p w14:paraId="1DB00679" w14:textId="77777777" w:rsidR="00AA7251" w:rsidRPr="002A0792" w:rsidRDefault="00353BF2">
      <w:pPr>
        <w:ind w:left="480" w:firstLine="480"/>
        <w:rPr>
          <w:sz w:val="22"/>
          <w:szCs w:val="22"/>
        </w:rPr>
      </w:pPr>
      <w:r w:rsidRPr="002A0792">
        <w:rPr>
          <w:sz w:val="22"/>
          <w:szCs w:val="22"/>
        </w:rPr>
        <w:t>Presentation</w:t>
      </w:r>
      <w:r w:rsidRPr="002A0792">
        <w:rPr>
          <w:sz w:val="22"/>
          <w:szCs w:val="22"/>
        </w:rPr>
        <w:tab/>
      </w:r>
      <w:r w:rsidRPr="002A0792">
        <w:rPr>
          <w:sz w:val="22"/>
          <w:szCs w:val="22"/>
        </w:rPr>
        <w:tab/>
      </w:r>
      <w:r w:rsidRPr="002A0792">
        <w:rPr>
          <w:sz w:val="22"/>
          <w:szCs w:val="22"/>
        </w:rPr>
        <w:tab/>
      </w:r>
      <w:r w:rsidRPr="002A0792">
        <w:rPr>
          <w:sz w:val="22"/>
          <w:szCs w:val="22"/>
        </w:rPr>
        <w:tab/>
      </w:r>
      <w:r w:rsidRPr="002A0792">
        <w:rPr>
          <w:sz w:val="22"/>
          <w:szCs w:val="22"/>
        </w:rPr>
        <w:tab/>
      </w:r>
      <w:r w:rsidRPr="002A0792">
        <w:rPr>
          <w:sz w:val="22"/>
          <w:szCs w:val="22"/>
        </w:rPr>
        <w:tab/>
      </w:r>
      <w:r w:rsidRPr="002A0792">
        <w:rPr>
          <w:sz w:val="22"/>
          <w:szCs w:val="22"/>
        </w:rPr>
        <w:tab/>
      </w:r>
      <w:r w:rsidRPr="002A0792">
        <w:rPr>
          <w:sz w:val="22"/>
          <w:szCs w:val="22"/>
        </w:rPr>
        <w:tab/>
        <w:t>30</w:t>
      </w:r>
      <w:r w:rsidR="00AA7251" w:rsidRPr="002A0792">
        <w:rPr>
          <w:sz w:val="22"/>
          <w:szCs w:val="22"/>
        </w:rPr>
        <w:t>%</w:t>
      </w:r>
    </w:p>
    <w:p w14:paraId="04F50409" w14:textId="77777777" w:rsidR="00AA7251" w:rsidRPr="002A0792" w:rsidRDefault="00AA7251">
      <w:pPr>
        <w:ind w:left="480" w:firstLine="480"/>
        <w:rPr>
          <w:sz w:val="22"/>
          <w:szCs w:val="22"/>
        </w:rPr>
      </w:pPr>
      <w:r w:rsidRPr="002A0792">
        <w:rPr>
          <w:sz w:val="22"/>
          <w:szCs w:val="22"/>
        </w:rPr>
        <w:t>Term Paper</w:t>
      </w:r>
      <w:r w:rsidRPr="002A0792">
        <w:rPr>
          <w:sz w:val="22"/>
          <w:szCs w:val="22"/>
        </w:rPr>
        <w:tab/>
      </w:r>
      <w:r w:rsidRPr="002A0792">
        <w:rPr>
          <w:sz w:val="22"/>
          <w:szCs w:val="22"/>
        </w:rPr>
        <w:tab/>
      </w:r>
      <w:r w:rsidRPr="002A0792">
        <w:rPr>
          <w:sz w:val="22"/>
          <w:szCs w:val="22"/>
        </w:rPr>
        <w:tab/>
      </w:r>
      <w:r w:rsidRPr="002A0792">
        <w:rPr>
          <w:sz w:val="22"/>
          <w:szCs w:val="22"/>
        </w:rPr>
        <w:tab/>
      </w:r>
      <w:r w:rsidRPr="002A0792">
        <w:rPr>
          <w:sz w:val="22"/>
          <w:szCs w:val="22"/>
        </w:rPr>
        <w:tab/>
      </w:r>
      <w:r w:rsidRPr="002A0792">
        <w:rPr>
          <w:sz w:val="22"/>
          <w:szCs w:val="22"/>
        </w:rPr>
        <w:tab/>
      </w:r>
      <w:r w:rsidRPr="002A0792">
        <w:rPr>
          <w:sz w:val="22"/>
          <w:szCs w:val="22"/>
        </w:rPr>
        <w:tab/>
      </w:r>
      <w:r w:rsidRPr="002A0792">
        <w:rPr>
          <w:sz w:val="22"/>
          <w:szCs w:val="22"/>
        </w:rPr>
        <w:tab/>
      </w:r>
      <w:r w:rsidR="00353BF2" w:rsidRPr="002A0792">
        <w:rPr>
          <w:sz w:val="22"/>
          <w:szCs w:val="22"/>
          <w:u w:val="single"/>
        </w:rPr>
        <w:t>3</w:t>
      </w:r>
      <w:r w:rsidRPr="002A0792">
        <w:rPr>
          <w:sz w:val="22"/>
          <w:szCs w:val="22"/>
          <w:u w:val="single"/>
        </w:rPr>
        <w:t>0%</w:t>
      </w:r>
    </w:p>
    <w:p w14:paraId="46A889F6" w14:textId="77777777" w:rsidR="00AA7251" w:rsidRPr="002A0792" w:rsidRDefault="00AA7251">
      <w:pPr>
        <w:ind w:firstLine="480"/>
        <w:rPr>
          <w:rFonts w:eastAsia="Times New Roman" w:cs="Times New Roman"/>
          <w:sz w:val="22"/>
          <w:szCs w:val="22"/>
        </w:rPr>
      </w:pPr>
      <w:r w:rsidRPr="002A0792">
        <w:rPr>
          <w:sz w:val="22"/>
          <w:szCs w:val="22"/>
        </w:rPr>
        <w:tab/>
      </w:r>
      <w:r w:rsidRPr="002A0792">
        <w:rPr>
          <w:sz w:val="22"/>
          <w:szCs w:val="22"/>
        </w:rPr>
        <w:tab/>
      </w:r>
      <w:r w:rsidRPr="002A0792">
        <w:rPr>
          <w:sz w:val="22"/>
          <w:szCs w:val="22"/>
        </w:rPr>
        <w:tab/>
      </w:r>
      <w:r w:rsidRPr="002A0792">
        <w:rPr>
          <w:sz w:val="22"/>
          <w:szCs w:val="22"/>
        </w:rPr>
        <w:tab/>
      </w:r>
      <w:r w:rsidRPr="002A0792">
        <w:rPr>
          <w:sz w:val="22"/>
          <w:szCs w:val="22"/>
        </w:rPr>
        <w:tab/>
      </w:r>
      <w:r w:rsidRPr="002A0792">
        <w:rPr>
          <w:sz w:val="22"/>
          <w:szCs w:val="22"/>
        </w:rPr>
        <w:tab/>
      </w:r>
      <w:r w:rsidRPr="002A0792">
        <w:rPr>
          <w:sz w:val="22"/>
          <w:szCs w:val="22"/>
        </w:rPr>
        <w:tab/>
      </w:r>
      <w:r w:rsidRPr="002A0792">
        <w:rPr>
          <w:sz w:val="22"/>
          <w:szCs w:val="22"/>
        </w:rPr>
        <w:tab/>
      </w:r>
      <w:r w:rsidRPr="002A0792">
        <w:rPr>
          <w:sz w:val="22"/>
          <w:szCs w:val="22"/>
        </w:rPr>
        <w:tab/>
      </w:r>
      <w:r w:rsidRPr="002A0792">
        <w:rPr>
          <w:sz w:val="22"/>
          <w:szCs w:val="22"/>
        </w:rPr>
        <w:tab/>
        <w:t>100%</w:t>
      </w:r>
    </w:p>
    <w:p w14:paraId="4AC18127" w14:textId="77777777" w:rsidR="00AA7251" w:rsidRPr="002A0792" w:rsidRDefault="00AA7251">
      <w:pPr>
        <w:shd w:val="clear" w:color="auto" w:fill="FFFFFF"/>
        <w:spacing w:line="100" w:lineRule="atLeast"/>
        <w:rPr>
          <w:rFonts w:eastAsia="Times New Roman" w:cs="Times New Roman"/>
          <w:sz w:val="22"/>
          <w:szCs w:val="22"/>
        </w:rPr>
      </w:pPr>
      <w:r w:rsidRPr="002A0792">
        <w:rPr>
          <w:rFonts w:eastAsia="Times New Roman" w:cs="Times New Roman"/>
          <w:b/>
          <w:sz w:val="22"/>
          <w:szCs w:val="22"/>
        </w:rPr>
        <w:t>Primary Texts</w:t>
      </w:r>
    </w:p>
    <w:p w14:paraId="7C848663" w14:textId="77777777" w:rsidR="00AA7251" w:rsidRPr="002A0792" w:rsidRDefault="00AA7251">
      <w:pPr>
        <w:shd w:val="clear" w:color="auto" w:fill="FFFFFF"/>
        <w:spacing w:line="100" w:lineRule="atLeast"/>
        <w:jc w:val="both"/>
        <w:rPr>
          <w:rFonts w:eastAsia="Times New Roman" w:cs="Times New Roman"/>
          <w:sz w:val="22"/>
          <w:szCs w:val="22"/>
        </w:rPr>
      </w:pPr>
      <w:r w:rsidRPr="002A0792">
        <w:rPr>
          <w:rFonts w:eastAsia="Times New Roman" w:cs="Times New Roman"/>
          <w:sz w:val="22"/>
          <w:szCs w:val="22"/>
        </w:rPr>
        <w:t xml:space="preserve">Ballard, J. G. </w:t>
      </w:r>
      <w:r w:rsidRPr="002A0792">
        <w:rPr>
          <w:rFonts w:eastAsia="Times New Roman" w:cs="Times New Roman"/>
          <w:i/>
          <w:sz w:val="22"/>
          <w:szCs w:val="22"/>
        </w:rPr>
        <w:t>High-Rise</w:t>
      </w:r>
      <w:r w:rsidRPr="002A0792">
        <w:rPr>
          <w:sz w:val="22"/>
          <w:szCs w:val="22"/>
        </w:rPr>
        <w:t xml:space="preserve">. London: Jonathan Cape. </w:t>
      </w:r>
      <w:r w:rsidRPr="002A0792">
        <w:rPr>
          <w:rFonts w:eastAsia="Times New Roman" w:cs="Times New Roman"/>
          <w:sz w:val="22"/>
          <w:szCs w:val="22"/>
        </w:rPr>
        <w:t>1975</w:t>
      </w:r>
      <w:r w:rsidRPr="002A0792">
        <w:rPr>
          <w:sz w:val="22"/>
          <w:szCs w:val="22"/>
        </w:rPr>
        <w:t xml:space="preserve">. </w:t>
      </w:r>
    </w:p>
    <w:p w14:paraId="03248046" w14:textId="77777777" w:rsidR="00AA7251" w:rsidRPr="002A0792" w:rsidRDefault="00AA7251">
      <w:pPr>
        <w:shd w:val="clear" w:color="auto" w:fill="FFFFFF"/>
        <w:spacing w:line="100" w:lineRule="atLeast"/>
        <w:rPr>
          <w:rFonts w:eastAsia="Times New Roman" w:cs="Times New Roman"/>
          <w:sz w:val="22"/>
          <w:szCs w:val="22"/>
        </w:rPr>
      </w:pPr>
      <w:r w:rsidRPr="002A0792">
        <w:rPr>
          <w:rFonts w:eastAsia="Times New Roman" w:cs="Times New Roman"/>
          <w:sz w:val="22"/>
          <w:szCs w:val="22"/>
        </w:rPr>
        <w:t xml:space="preserve">Eco, Umberto. </w:t>
      </w:r>
      <w:r w:rsidRPr="002A0792">
        <w:rPr>
          <w:rFonts w:eastAsia="Times New Roman" w:cs="Times New Roman"/>
          <w:i/>
          <w:sz w:val="22"/>
          <w:szCs w:val="22"/>
        </w:rPr>
        <w:t>The Name of the Rose</w:t>
      </w:r>
      <w:r w:rsidRPr="002A0792">
        <w:rPr>
          <w:rFonts w:eastAsia="Times New Roman" w:cs="Times New Roman"/>
          <w:sz w:val="22"/>
          <w:szCs w:val="22"/>
        </w:rPr>
        <w:t xml:space="preserve">. </w:t>
      </w:r>
      <w:r w:rsidR="00B9015D" w:rsidRPr="002A0792">
        <w:rPr>
          <w:sz w:val="22"/>
          <w:szCs w:val="22"/>
        </w:rPr>
        <w:t xml:space="preserve">Italy: Bompiani. </w:t>
      </w:r>
      <w:r w:rsidRPr="002A0792">
        <w:rPr>
          <w:rFonts w:eastAsia="Times New Roman" w:cs="Times New Roman"/>
          <w:sz w:val="22"/>
          <w:szCs w:val="22"/>
        </w:rPr>
        <w:t>1980</w:t>
      </w:r>
      <w:r w:rsidRPr="002A0792">
        <w:rPr>
          <w:sz w:val="22"/>
          <w:szCs w:val="22"/>
        </w:rPr>
        <w:t>.</w:t>
      </w:r>
    </w:p>
    <w:p w14:paraId="2A59BE18" w14:textId="77777777" w:rsidR="00AA7251" w:rsidRPr="002A0792" w:rsidRDefault="00AA7251">
      <w:pPr>
        <w:shd w:val="clear" w:color="auto" w:fill="FFFFFF"/>
        <w:spacing w:line="100" w:lineRule="atLeast"/>
        <w:rPr>
          <w:rFonts w:eastAsia="Times New Roman" w:cs="Times New Roman"/>
          <w:b/>
          <w:sz w:val="22"/>
          <w:szCs w:val="22"/>
        </w:rPr>
      </w:pPr>
      <w:r w:rsidRPr="002A0792">
        <w:rPr>
          <w:rFonts w:eastAsia="Times New Roman" w:cs="Times New Roman"/>
          <w:sz w:val="22"/>
          <w:szCs w:val="22"/>
        </w:rPr>
        <w:t>Greenaway, Peter.</w:t>
      </w:r>
      <w:r w:rsidRPr="002A0792">
        <w:rPr>
          <w:i/>
          <w:sz w:val="22"/>
          <w:szCs w:val="22"/>
        </w:rPr>
        <w:t xml:space="preserve"> The</w:t>
      </w:r>
      <w:r w:rsidRPr="002A0792">
        <w:rPr>
          <w:rFonts w:eastAsia="Times New Roman" w:cs="Times New Roman"/>
          <w:i/>
          <w:sz w:val="22"/>
          <w:szCs w:val="22"/>
        </w:rPr>
        <w:t xml:space="preserve"> Belly of an Architect</w:t>
      </w:r>
      <w:r w:rsidRPr="002A0792">
        <w:rPr>
          <w:rFonts w:eastAsia="Times New Roman" w:cs="Times New Roman"/>
          <w:sz w:val="22"/>
          <w:szCs w:val="22"/>
        </w:rPr>
        <w:t>.</w:t>
      </w:r>
      <w:r w:rsidR="00B9015D" w:rsidRPr="002A0792">
        <w:rPr>
          <w:sz w:val="22"/>
          <w:szCs w:val="22"/>
        </w:rPr>
        <w:t xml:space="preserve"> London: Faber &amp; Faber,</w:t>
      </w:r>
      <w:r w:rsidRPr="002A0792">
        <w:rPr>
          <w:sz w:val="22"/>
          <w:szCs w:val="22"/>
        </w:rPr>
        <w:t xml:space="preserve"> 1988. </w:t>
      </w:r>
    </w:p>
    <w:p w14:paraId="4FDE6F32" w14:textId="77777777" w:rsidR="00AA7251" w:rsidRPr="002A0792" w:rsidRDefault="00AA7251">
      <w:pPr>
        <w:shd w:val="clear" w:color="auto" w:fill="FFFFFF"/>
        <w:spacing w:line="100" w:lineRule="atLeast"/>
        <w:rPr>
          <w:rFonts w:eastAsia="Times New Roman" w:cs="Times New Roman"/>
          <w:sz w:val="22"/>
          <w:szCs w:val="22"/>
        </w:rPr>
      </w:pPr>
      <w:r w:rsidRPr="002A0792">
        <w:rPr>
          <w:rFonts w:eastAsia="Times New Roman" w:cs="Times New Roman"/>
          <w:sz w:val="22"/>
          <w:szCs w:val="22"/>
        </w:rPr>
        <w:t xml:space="preserve">Hugo, Victor. </w:t>
      </w:r>
      <w:r w:rsidRPr="002A0792">
        <w:rPr>
          <w:rFonts w:eastAsia="Times New Roman" w:cs="Times New Roman"/>
          <w:i/>
          <w:sz w:val="22"/>
          <w:szCs w:val="22"/>
        </w:rPr>
        <w:t>Notre-Dame de Paris</w:t>
      </w:r>
      <w:r w:rsidRPr="002A0792">
        <w:rPr>
          <w:rFonts w:eastAsia="Times New Roman" w:cs="Times New Roman"/>
          <w:sz w:val="22"/>
          <w:szCs w:val="22"/>
        </w:rPr>
        <w:t xml:space="preserve">. </w:t>
      </w:r>
      <w:r w:rsidR="00B9015D" w:rsidRPr="002A0792">
        <w:rPr>
          <w:sz w:val="22"/>
          <w:szCs w:val="22"/>
        </w:rPr>
        <w:t xml:space="preserve">Oxford: Oxford UP, 2009. </w:t>
      </w:r>
    </w:p>
    <w:p w14:paraId="235C9ECB" w14:textId="77777777" w:rsidR="00AA7251" w:rsidRPr="002A0792" w:rsidRDefault="00AA7251">
      <w:pPr>
        <w:shd w:val="clear" w:color="auto" w:fill="FFFFFF"/>
        <w:spacing w:line="100" w:lineRule="atLeast"/>
        <w:rPr>
          <w:rFonts w:eastAsia="Times New Roman" w:cs="Times New Roman"/>
          <w:sz w:val="22"/>
          <w:szCs w:val="22"/>
        </w:rPr>
      </w:pPr>
      <w:r w:rsidRPr="002A0792">
        <w:rPr>
          <w:rFonts w:eastAsia="Times New Roman" w:cs="Times New Roman"/>
          <w:sz w:val="22"/>
          <w:szCs w:val="22"/>
        </w:rPr>
        <w:t>Mawer, S</w:t>
      </w:r>
      <w:r w:rsidR="0020706E" w:rsidRPr="002A0792">
        <w:rPr>
          <w:rFonts w:eastAsia="Times New Roman" w:cs="Times New Roman"/>
          <w:sz w:val="22"/>
          <w:szCs w:val="22"/>
        </w:rPr>
        <w:t>imon</w:t>
      </w:r>
      <w:r w:rsidRPr="002A0792">
        <w:rPr>
          <w:rFonts w:eastAsia="Times New Roman" w:cs="Times New Roman"/>
          <w:sz w:val="22"/>
          <w:szCs w:val="22"/>
        </w:rPr>
        <w:t xml:space="preserve">. </w:t>
      </w:r>
      <w:r w:rsidRPr="002A0792">
        <w:rPr>
          <w:rFonts w:eastAsia="Times New Roman" w:cs="Times New Roman"/>
          <w:i/>
          <w:sz w:val="22"/>
          <w:szCs w:val="22"/>
        </w:rPr>
        <w:t>The Glass Room</w:t>
      </w:r>
      <w:r w:rsidRPr="002A0792">
        <w:rPr>
          <w:rFonts w:eastAsia="Times New Roman" w:cs="Times New Roman"/>
          <w:sz w:val="22"/>
          <w:szCs w:val="22"/>
        </w:rPr>
        <w:t xml:space="preserve">. </w:t>
      </w:r>
      <w:r w:rsidRPr="002A0792">
        <w:rPr>
          <w:sz w:val="22"/>
          <w:szCs w:val="22"/>
        </w:rPr>
        <w:t xml:space="preserve">Boston: </w:t>
      </w:r>
      <w:r w:rsidR="00B9015D" w:rsidRPr="002A0792">
        <w:rPr>
          <w:sz w:val="22"/>
          <w:szCs w:val="22"/>
          <w:shd w:val="clear" w:color="auto" w:fill="FFFFFF"/>
        </w:rPr>
        <w:t>Little, Brown, 2010.</w:t>
      </w:r>
    </w:p>
    <w:p w14:paraId="33448C1E" w14:textId="77777777" w:rsidR="00AA7251" w:rsidRPr="002A0792" w:rsidRDefault="00AA7251">
      <w:pPr>
        <w:shd w:val="clear" w:color="auto" w:fill="FFFFFF"/>
        <w:spacing w:line="100" w:lineRule="atLeast"/>
        <w:rPr>
          <w:rFonts w:eastAsia="Times New Roman" w:cs="Times New Roman"/>
          <w:b/>
          <w:sz w:val="22"/>
          <w:szCs w:val="22"/>
        </w:rPr>
      </w:pPr>
      <w:r w:rsidRPr="002A0792">
        <w:rPr>
          <w:rFonts w:eastAsia="Times New Roman" w:cs="Times New Roman"/>
          <w:sz w:val="22"/>
          <w:szCs w:val="22"/>
        </w:rPr>
        <w:t xml:space="preserve">Poe, Edgar Allen. </w:t>
      </w:r>
      <w:r w:rsidR="0076146C" w:rsidRPr="002A0792">
        <w:rPr>
          <w:rFonts w:eastAsia="Times New Roman" w:cs="Times New Roman"/>
          <w:i/>
          <w:sz w:val="22"/>
          <w:szCs w:val="22"/>
        </w:rPr>
        <w:t>The Fall of the House of Usher and Other Writings</w:t>
      </w:r>
      <w:r w:rsidR="0076146C" w:rsidRPr="002A0792">
        <w:rPr>
          <w:rFonts w:eastAsia="Times New Roman" w:cs="Times New Roman"/>
          <w:sz w:val="22"/>
          <w:szCs w:val="22"/>
        </w:rPr>
        <w:t>.</w:t>
      </w:r>
      <w:r w:rsidR="0020706E" w:rsidRPr="002A0792">
        <w:rPr>
          <w:sz w:val="22"/>
          <w:szCs w:val="22"/>
        </w:rPr>
        <w:t xml:space="preserve"> London: Penguin</w:t>
      </w:r>
      <w:r w:rsidR="00B9015D" w:rsidRPr="002A0792">
        <w:rPr>
          <w:sz w:val="22"/>
          <w:szCs w:val="22"/>
        </w:rPr>
        <w:t>,</w:t>
      </w:r>
      <w:r w:rsidRPr="002A0792">
        <w:rPr>
          <w:sz w:val="22"/>
          <w:szCs w:val="22"/>
        </w:rPr>
        <w:t xml:space="preserve"> 2003.</w:t>
      </w:r>
    </w:p>
    <w:p w14:paraId="67C0217B" w14:textId="77777777" w:rsidR="00AA7251" w:rsidRPr="002A0792" w:rsidRDefault="00AA7251">
      <w:pPr>
        <w:shd w:val="clear" w:color="auto" w:fill="FFFFFF"/>
        <w:spacing w:line="100" w:lineRule="atLeast"/>
        <w:rPr>
          <w:rFonts w:eastAsia="Times New Roman" w:cs="Times New Roman"/>
          <w:b/>
          <w:sz w:val="22"/>
          <w:szCs w:val="22"/>
        </w:rPr>
      </w:pPr>
    </w:p>
    <w:p w14:paraId="50D14991" w14:textId="77777777" w:rsidR="00AA7251" w:rsidRPr="002A0792" w:rsidRDefault="00AA7251">
      <w:pPr>
        <w:shd w:val="clear" w:color="auto" w:fill="FFFFFF"/>
        <w:spacing w:line="100" w:lineRule="atLeast"/>
        <w:rPr>
          <w:rFonts w:eastAsia="Times New Roman" w:cs="Times New Roman"/>
          <w:b/>
          <w:sz w:val="22"/>
          <w:szCs w:val="22"/>
        </w:rPr>
      </w:pPr>
      <w:r w:rsidRPr="002A0792">
        <w:rPr>
          <w:rFonts w:eastAsia="Times New Roman" w:cs="Times New Roman"/>
          <w:b/>
          <w:sz w:val="22"/>
          <w:szCs w:val="22"/>
        </w:rPr>
        <w:t>Supplementary Texts</w:t>
      </w:r>
    </w:p>
    <w:p w14:paraId="0800305F" w14:textId="77777777" w:rsidR="00AA7251" w:rsidRPr="002A0792" w:rsidRDefault="00AA7251">
      <w:pPr>
        <w:shd w:val="clear" w:color="auto" w:fill="FFFFFF"/>
        <w:spacing w:line="100" w:lineRule="atLeast"/>
        <w:rPr>
          <w:sz w:val="22"/>
          <w:szCs w:val="22"/>
        </w:rPr>
      </w:pPr>
      <w:r w:rsidRPr="002A0792">
        <w:rPr>
          <w:rFonts w:eastAsia="Times New Roman" w:cs="Times New Roman"/>
          <w:sz w:val="22"/>
          <w:szCs w:val="22"/>
        </w:rPr>
        <w:t xml:space="preserve">Bachelard, Gaston. </w:t>
      </w:r>
      <w:r w:rsidRPr="002A0792">
        <w:rPr>
          <w:rFonts w:eastAsia="Times New Roman" w:cs="Times New Roman"/>
          <w:i/>
          <w:sz w:val="22"/>
          <w:szCs w:val="22"/>
        </w:rPr>
        <w:t>The Poetics of Space</w:t>
      </w:r>
      <w:r w:rsidRPr="002A0792">
        <w:rPr>
          <w:rFonts w:eastAsia="Times New Roman" w:cs="Times New Roman"/>
          <w:sz w:val="22"/>
          <w:szCs w:val="22"/>
        </w:rPr>
        <w:t>.</w:t>
      </w:r>
      <w:r w:rsidR="0020706E" w:rsidRPr="002A0792">
        <w:rPr>
          <w:sz w:val="22"/>
          <w:szCs w:val="22"/>
        </w:rPr>
        <w:t xml:space="preserve"> London: Penguin</w:t>
      </w:r>
      <w:r w:rsidR="00B9015D" w:rsidRPr="002A0792">
        <w:rPr>
          <w:sz w:val="22"/>
          <w:szCs w:val="22"/>
        </w:rPr>
        <w:t>,</w:t>
      </w:r>
      <w:r w:rsidRPr="002A0792">
        <w:rPr>
          <w:sz w:val="22"/>
          <w:szCs w:val="22"/>
        </w:rPr>
        <w:t xml:space="preserve"> 2015.</w:t>
      </w:r>
    </w:p>
    <w:p w14:paraId="0A4C672F" w14:textId="77777777" w:rsidR="00AA7251" w:rsidRPr="002A0792" w:rsidRDefault="00AA7251">
      <w:pPr>
        <w:shd w:val="clear" w:color="auto" w:fill="FFFFFF"/>
        <w:spacing w:line="100" w:lineRule="atLeast"/>
        <w:rPr>
          <w:sz w:val="22"/>
          <w:szCs w:val="22"/>
        </w:rPr>
      </w:pPr>
      <w:r w:rsidRPr="002A0792">
        <w:rPr>
          <w:rFonts w:eastAsia="Times New Roman" w:cs="Times New Roman"/>
          <w:sz w:val="22"/>
          <w:szCs w:val="22"/>
        </w:rPr>
        <w:t xml:space="preserve">Ballard, J, G. “A Handful of Dust.” </w:t>
      </w:r>
      <w:r w:rsidRPr="002A0792">
        <w:rPr>
          <w:i/>
          <w:sz w:val="22"/>
          <w:szCs w:val="22"/>
        </w:rPr>
        <w:t>The Guardian</w:t>
      </w:r>
      <w:r w:rsidRPr="002A0792">
        <w:rPr>
          <w:sz w:val="22"/>
          <w:szCs w:val="22"/>
        </w:rPr>
        <w:t xml:space="preserve">, 20 Mar. 2006, </w:t>
      </w:r>
    </w:p>
    <w:p w14:paraId="301F322B" w14:textId="77777777" w:rsidR="00AA7251" w:rsidRPr="002A0792" w:rsidRDefault="00AA7251">
      <w:pPr>
        <w:shd w:val="clear" w:color="auto" w:fill="FFFFFF"/>
        <w:spacing w:line="100" w:lineRule="atLeast"/>
        <w:rPr>
          <w:rFonts w:eastAsia="Times New Roman" w:cs="Times New Roman"/>
          <w:sz w:val="22"/>
          <w:szCs w:val="22"/>
        </w:rPr>
      </w:pPr>
      <w:r w:rsidRPr="002A0792">
        <w:rPr>
          <w:sz w:val="22"/>
          <w:szCs w:val="22"/>
        </w:rPr>
        <w:tab/>
        <w:t xml:space="preserve">https://www.theguardian.com/artanddesign/2006/mar/20/architecture.communities. </w:t>
      </w:r>
    </w:p>
    <w:p w14:paraId="37D46906" w14:textId="77777777" w:rsidR="00AA7251" w:rsidRPr="002A0792" w:rsidRDefault="00AA7251">
      <w:pPr>
        <w:shd w:val="clear" w:color="auto" w:fill="FFFFFF"/>
        <w:spacing w:line="100" w:lineRule="atLeast"/>
        <w:rPr>
          <w:rFonts w:eastAsia="Times New Roman" w:cs="Times New Roman"/>
          <w:sz w:val="22"/>
          <w:szCs w:val="22"/>
        </w:rPr>
      </w:pPr>
      <w:r w:rsidRPr="002A0792">
        <w:rPr>
          <w:rFonts w:eastAsia="Times New Roman" w:cs="Times New Roman"/>
          <w:sz w:val="22"/>
          <w:szCs w:val="22"/>
        </w:rPr>
        <w:t>B</w:t>
      </w:r>
      <w:r w:rsidR="00B9015D" w:rsidRPr="002A0792">
        <w:rPr>
          <w:rFonts w:eastAsia="Times New Roman" w:cs="Times New Roman"/>
          <w:sz w:val="22"/>
          <w:szCs w:val="22"/>
        </w:rPr>
        <w:t xml:space="preserve">arthes, Roland. “The Eiffel Tower.” </w:t>
      </w:r>
      <w:r w:rsidRPr="002A0792">
        <w:rPr>
          <w:rFonts w:eastAsia="Times New Roman" w:cs="Times New Roman"/>
          <w:i/>
          <w:sz w:val="22"/>
          <w:szCs w:val="22"/>
        </w:rPr>
        <w:t>A</w:t>
      </w:r>
      <w:r w:rsidRPr="002A0792">
        <w:rPr>
          <w:rFonts w:eastAsia="Times New Roman" w:cs="Times New Roman"/>
          <w:sz w:val="22"/>
          <w:szCs w:val="22"/>
        </w:rPr>
        <w:t xml:space="preserve"> </w:t>
      </w:r>
      <w:r w:rsidRPr="002A0792">
        <w:rPr>
          <w:rFonts w:eastAsia="Times New Roman" w:cs="Times New Roman"/>
          <w:i/>
          <w:sz w:val="22"/>
          <w:szCs w:val="22"/>
        </w:rPr>
        <w:t>Barthes Reader</w:t>
      </w:r>
      <w:r w:rsidRPr="002A0792">
        <w:rPr>
          <w:rFonts w:eastAsia="Times New Roman" w:cs="Times New Roman"/>
          <w:sz w:val="22"/>
          <w:szCs w:val="22"/>
        </w:rPr>
        <w:t xml:space="preserve">. </w:t>
      </w:r>
      <w:r w:rsidRPr="002A0792">
        <w:rPr>
          <w:sz w:val="22"/>
          <w:szCs w:val="22"/>
        </w:rPr>
        <w:t>London:</w:t>
      </w:r>
      <w:r w:rsidR="0020706E" w:rsidRPr="002A0792">
        <w:rPr>
          <w:sz w:val="22"/>
          <w:szCs w:val="22"/>
        </w:rPr>
        <w:t xml:space="preserve"> Vintage</w:t>
      </w:r>
      <w:r w:rsidR="00B9015D" w:rsidRPr="002A0792">
        <w:rPr>
          <w:sz w:val="22"/>
          <w:szCs w:val="22"/>
        </w:rPr>
        <w:t>,</w:t>
      </w:r>
      <w:r w:rsidRPr="002A0792">
        <w:rPr>
          <w:sz w:val="22"/>
          <w:szCs w:val="22"/>
        </w:rPr>
        <w:t xml:space="preserve"> 1993.  </w:t>
      </w:r>
    </w:p>
    <w:p w14:paraId="6ACDD701" w14:textId="77777777" w:rsidR="00AA7251" w:rsidRPr="002A0792" w:rsidRDefault="00AA7251">
      <w:pPr>
        <w:shd w:val="clear" w:color="auto" w:fill="FFFFFF"/>
        <w:spacing w:line="100" w:lineRule="atLeast"/>
        <w:rPr>
          <w:rFonts w:eastAsia="Times New Roman" w:cs="Times New Roman"/>
          <w:sz w:val="22"/>
          <w:szCs w:val="22"/>
        </w:rPr>
      </w:pPr>
      <w:r w:rsidRPr="002A0792">
        <w:rPr>
          <w:rFonts w:eastAsia="Times New Roman" w:cs="Times New Roman"/>
          <w:sz w:val="22"/>
          <w:szCs w:val="22"/>
        </w:rPr>
        <w:t xml:space="preserve">Borges, Jorge-Louis. “The Library of Babel”. </w:t>
      </w:r>
      <w:r w:rsidRPr="002A0792">
        <w:rPr>
          <w:sz w:val="22"/>
          <w:szCs w:val="22"/>
        </w:rPr>
        <w:t>Boston</w:t>
      </w:r>
      <w:r w:rsidR="00B9015D" w:rsidRPr="002A0792">
        <w:rPr>
          <w:sz w:val="22"/>
          <w:szCs w:val="22"/>
        </w:rPr>
        <w:t>: David R. Godine,</w:t>
      </w:r>
      <w:r w:rsidRPr="002A0792">
        <w:rPr>
          <w:sz w:val="22"/>
          <w:szCs w:val="22"/>
        </w:rPr>
        <w:t xml:space="preserve"> 2000</w:t>
      </w:r>
      <w:r w:rsidRPr="002A0792">
        <w:rPr>
          <w:rFonts w:eastAsia="Times New Roman" w:cs="Times New Roman"/>
          <w:sz w:val="22"/>
          <w:szCs w:val="22"/>
        </w:rPr>
        <w:t>.</w:t>
      </w:r>
    </w:p>
    <w:p w14:paraId="75BE3AAB" w14:textId="77777777" w:rsidR="00AA7251" w:rsidRPr="002A0792" w:rsidRDefault="00AA7251">
      <w:pPr>
        <w:shd w:val="clear" w:color="auto" w:fill="FFFFFF"/>
        <w:spacing w:line="100" w:lineRule="atLeast"/>
        <w:rPr>
          <w:sz w:val="22"/>
          <w:szCs w:val="22"/>
        </w:rPr>
      </w:pPr>
      <w:r w:rsidRPr="002A0792">
        <w:rPr>
          <w:rFonts w:eastAsia="Times New Roman" w:cs="Times New Roman"/>
          <w:sz w:val="22"/>
          <w:szCs w:val="22"/>
        </w:rPr>
        <w:t xml:space="preserve">De Botton, Alain. </w:t>
      </w:r>
      <w:r w:rsidRPr="002A0792">
        <w:rPr>
          <w:rFonts w:eastAsia="Times New Roman" w:cs="Times New Roman"/>
          <w:i/>
          <w:sz w:val="22"/>
          <w:szCs w:val="22"/>
        </w:rPr>
        <w:t>The Architecture of Happiness</w:t>
      </w:r>
      <w:r w:rsidRPr="002A0792">
        <w:rPr>
          <w:rFonts w:eastAsia="Times New Roman" w:cs="Times New Roman"/>
          <w:sz w:val="22"/>
          <w:szCs w:val="22"/>
        </w:rPr>
        <w:t xml:space="preserve">. </w:t>
      </w:r>
      <w:r w:rsidR="00031225" w:rsidRPr="002A0792">
        <w:rPr>
          <w:sz w:val="22"/>
          <w:szCs w:val="22"/>
        </w:rPr>
        <w:t>London: Penguin</w:t>
      </w:r>
      <w:r w:rsidR="00B9015D" w:rsidRPr="002A0792">
        <w:rPr>
          <w:sz w:val="22"/>
          <w:szCs w:val="22"/>
        </w:rPr>
        <w:t>,</w:t>
      </w:r>
      <w:r w:rsidRPr="002A0792">
        <w:rPr>
          <w:sz w:val="22"/>
          <w:szCs w:val="22"/>
        </w:rPr>
        <w:t xml:space="preserve"> 2014.</w:t>
      </w:r>
    </w:p>
    <w:p w14:paraId="1DDDB553" w14:textId="7C265C81" w:rsidR="004C2A6F" w:rsidRPr="002A0792" w:rsidRDefault="004C2A6F">
      <w:pPr>
        <w:shd w:val="clear" w:color="auto" w:fill="FFFFFF"/>
        <w:spacing w:line="100" w:lineRule="atLeast"/>
        <w:rPr>
          <w:sz w:val="22"/>
          <w:szCs w:val="22"/>
        </w:rPr>
      </w:pPr>
      <w:r w:rsidRPr="002A0792">
        <w:rPr>
          <w:sz w:val="22"/>
          <w:szCs w:val="22"/>
        </w:rPr>
        <w:t xml:space="preserve">Follet, Ken. </w:t>
      </w:r>
      <w:r w:rsidRPr="002A0792">
        <w:rPr>
          <w:i/>
          <w:sz w:val="22"/>
          <w:szCs w:val="22"/>
        </w:rPr>
        <w:t>Pillars of the Earth</w:t>
      </w:r>
      <w:r w:rsidRPr="002A0792">
        <w:rPr>
          <w:sz w:val="22"/>
          <w:szCs w:val="22"/>
        </w:rPr>
        <w:t>. New York: Viking, 2016.</w:t>
      </w:r>
    </w:p>
    <w:p w14:paraId="5D81E6B9" w14:textId="77777777" w:rsidR="00AA7251" w:rsidRPr="002A0792" w:rsidRDefault="00AA7251">
      <w:pPr>
        <w:shd w:val="clear" w:color="auto" w:fill="FFFFFF"/>
        <w:spacing w:line="100" w:lineRule="atLeast"/>
        <w:rPr>
          <w:rFonts w:eastAsia="Times New Roman" w:cs="Times New Roman"/>
          <w:sz w:val="22"/>
          <w:szCs w:val="22"/>
        </w:rPr>
      </w:pPr>
      <w:r w:rsidRPr="002A0792">
        <w:rPr>
          <w:rFonts w:eastAsia="Times New Roman" w:cs="Times New Roman"/>
          <w:sz w:val="22"/>
          <w:szCs w:val="22"/>
        </w:rPr>
        <w:t xml:space="preserve">Golding, William. </w:t>
      </w:r>
      <w:r w:rsidRPr="002A0792">
        <w:rPr>
          <w:rFonts w:eastAsia="Times New Roman" w:cs="Times New Roman"/>
          <w:i/>
          <w:sz w:val="22"/>
          <w:szCs w:val="22"/>
        </w:rPr>
        <w:t>The Spire</w:t>
      </w:r>
      <w:r w:rsidRPr="002A0792">
        <w:rPr>
          <w:rFonts w:eastAsia="Times New Roman" w:cs="Times New Roman"/>
          <w:sz w:val="22"/>
          <w:szCs w:val="22"/>
        </w:rPr>
        <w:t xml:space="preserve">. </w:t>
      </w:r>
      <w:r w:rsidRPr="002A0792">
        <w:rPr>
          <w:sz w:val="22"/>
          <w:szCs w:val="22"/>
        </w:rPr>
        <w:t xml:space="preserve">London: </w:t>
      </w:r>
      <w:r w:rsidRPr="002A0792">
        <w:rPr>
          <w:sz w:val="22"/>
          <w:szCs w:val="22"/>
          <w:shd w:val="clear" w:color="auto" w:fill="FFFFFF"/>
        </w:rPr>
        <w:t>Faber &amp; Faber</w:t>
      </w:r>
      <w:r w:rsidR="00B9015D" w:rsidRPr="002A0792">
        <w:rPr>
          <w:sz w:val="22"/>
          <w:szCs w:val="22"/>
        </w:rPr>
        <w:t>,</w:t>
      </w:r>
      <w:r w:rsidRPr="002A0792">
        <w:rPr>
          <w:sz w:val="22"/>
          <w:szCs w:val="22"/>
        </w:rPr>
        <w:t xml:space="preserve"> 2013.</w:t>
      </w:r>
    </w:p>
    <w:p w14:paraId="5B7D428A" w14:textId="77777777" w:rsidR="00AA7251" w:rsidRPr="002A0792" w:rsidRDefault="00AA7251">
      <w:pPr>
        <w:shd w:val="clear" w:color="auto" w:fill="FFFFFF"/>
        <w:spacing w:line="100" w:lineRule="atLeast"/>
        <w:rPr>
          <w:rFonts w:eastAsia="Times New Roman" w:cs="Times New Roman"/>
          <w:sz w:val="22"/>
          <w:szCs w:val="22"/>
        </w:rPr>
      </w:pPr>
      <w:r w:rsidRPr="002A0792">
        <w:rPr>
          <w:rFonts w:eastAsia="Times New Roman" w:cs="Times New Roman"/>
          <w:sz w:val="22"/>
          <w:szCs w:val="22"/>
        </w:rPr>
        <w:t xml:space="preserve">Hale, Jonathon A. </w:t>
      </w:r>
      <w:r w:rsidRPr="002A0792">
        <w:rPr>
          <w:rFonts w:eastAsia="Times New Roman" w:cs="Times New Roman"/>
          <w:i/>
          <w:sz w:val="22"/>
          <w:szCs w:val="22"/>
        </w:rPr>
        <w:t>Building Ideas: An Introduction to Architectural Theory</w:t>
      </w:r>
      <w:r w:rsidRPr="002A0792">
        <w:rPr>
          <w:rFonts w:eastAsia="Times New Roman" w:cs="Times New Roman"/>
          <w:sz w:val="22"/>
          <w:szCs w:val="22"/>
        </w:rPr>
        <w:t>. New York: John</w:t>
      </w:r>
      <w:r w:rsidR="002A0792">
        <w:rPr>
          <w:rFonts w:eastAsia="Times New Roman" w:cs="Times New Roman"/>
          <w:sz w:val="22"/>
          <w:szCs w:val="22"/>
        </w:rPr>
        <w:t xml:space="preserve"> </w:t>
      </w:r>
      <w:r w:rsidRPr="002A0792">
        <w:rPr>
          <w:rFonts w:eastAsia="Times New Roman" w:cs="Times New Roman"/>
          <w:sz w:val="22"/>
          <w:szCs w:val="22"/>
        </w:rPr>
        <w:t>Wiley, 2000.</w:t>
      </w:r>
    </w:p>
    <w:p w14:paraId="6F6E8138" w14:textId="77777777" w:rsidR="00AA7251" w:rsidRPr="002A0792" w:rsidRDefault="00AA7251" w:rsidP="002A0792">
      <w:pPr>
        <w:shd w:val="clear" w:color="auto" w:fill="FFFFFF"/>
        <w:spacing w:line="100" w:lineRule="atLeast"/>
        <w:rPr>
          <w:sz w:val="22"/>
          <w:szCs w:val="22"/>
        </w:rPr>
      </w:pPr>
      <w:r w:rsidRPr="002A0792">
        <w:rPr>
          <w:rFonts w:eastAsia="Times New Roman" w:cs="Times New Roman"/>
          <w:sz w:val="22"/>
          <w:szCs w:val="22"/>
        </w:rPr>
        <w:t xml:space="preserve">Hollier, Denis. </w:t>
      </w:r>
      <w:r w:rsidRPr="002A0792">
        <w:rPr>
          <w:rFonts w:eastAsia="Times New Roman" w:cs="Times New Roman"/>
          <w:i/>
          <w:sz w:val="22"/>
          <w:szCs w:val="22"/>
        </w:rPr>
        <w:t>Against Architecture</w:t>
      </w:r>
      <w:r w:rsidRPr="002A0792">
        <w:rPr>
          <w:i/>
          <w:sz w:val="22"/>
          <w:szCs w:val="22"/>
        </w:rPr>
        <w:t>:</w:t>
      </w:r>
      <w:r w:rsidRPr="002A0792">
        <w:rPr>
          <w:rFonts w:eastAsia="Times New Roman" w:cs="Times New Roman"/>
          <w:i/>
          <w:sz w:val="22"/>
          <w:szCs w:val="22"/>
        </w:rPr>
        <w:t xml:space="preserve"> The Writings of George Bataille</w:t>
      </w:r>
      <w:r w:rsidRPr="002A0792">
        <w:rPr>
          <w:rFonts w:eastAsia="Times New Roman" w:cs="Times New Roman"/>
          <w:sz w:val="22"/>
          <w:szCs w:val="22"/>
        </w:rPr>
        <w:t xml:space="preserve">. </w:t>
      </w:r>
      <w:r w:rsidR="00B9015D" w:rsidRPr="002A0792">
        <w:rPr>
          <w:sz w:val="22"/>
          <w:szCs w:val="22"/>
        </w:rPr>
        <w:t>Cambridge</w:t>
      </w:r>
      <w:r w:rsidR="00C84A33" w:rsidRPr="002A0792">
        <w:rPr>
          <w:sz w:val="22"/>
          <w:szCs w:val="22"/>
        </w:rPr>
        <w:t>, Mass.</w:t>
      </w:r>
      <w:r w:rsidR="00B9015D" w:rsidRPr="002A0792">
        <w:rPr>
          <w:sz w:val="22"/>
          <w:szCs w:val="22"/>
        </w:rPr>
        <w:t>: MIT P,</w:t>
      </w:r>
      <w:r w:rsidR="002A0792">
        <w:rPr>
          <w:sz w:val="22"/>
          <w:szCs w:val="22"/>
        </w:rPr>
        <w:t xml:space="preserve"> </w:t>
      </w:r>
      <w:r w:rsidRPr="002A0792">
        <w:rPr>
          <w:sz w:val="22"/>
          <w:szCs w:val="22"/>
        </w:rPr>
        <w:t xml:space="preserve">1992. </w:t>
      </w:r>
    </w:p>
    <w:p w14:paraId="7D60406B" w14:textId="77777777" w:rsidR="00AA7251" w:rsidRPr="002A0792" w:rsidRDefault="00AA7251">
      <w:pPr>
        <w:shd w:val="clear" w:color="auto" w:fill="FFFFFF"/>
        <w:spacing w:line="100" w:lineRule="atLeast"/>
        <w:rPr>
          <w:rFonts w:eastAsia="Times New Roman" w:cs="Times New Roman"/>
          <w:sz w:val="22"/>
          <w:szCs w:val="22"/>
        </w:rPr>
      </w:pPr>
      <w:r w:rsidRPr="002A0792">
        <w:rPr>
          <w:rFonts w:eastAsia="Times New Roman" w:cs="Times New Roman"/>
          <w:sz w:val="22"/>
          <w:szCs w:val="22"/>
        </w:rPr>
        <w:t xml:space="preserve">Huysman, Joris-Karl. </w:t>
      </w:r>
      <w:r w:rsidRPr="002A0792">
        <w:rPr>
          <w:rFonts w:eastAsia="Times New Roman" w:cs="Times New Roman"/>
          <w:i/>
          <w:sz w:val="22"/>
          <w:szCs w:val="22"/>
        </w:rPr>
        <w:t>The Cathedral</w:t>
      </w:r>
      <w:r w:rsidRPr="002A0792">
        <w:rPr>
          <w:rFonts w:eastAsia="Times New Roman" w:cs="Times New Roman"/>
          <w:sz w:val="22"/>
          <w:szCs w:val="22"/>
        </w:rPr>
        <w:t xml:space="preserve">. </w:t>
      </w:r>
      <w:r w:rsidR="00B9015D" w:rsidRPr="002A0792">
        <w:rPr>
          <w:sz w:val="22"/>
          <w:szCs w:val="22"/>
        </w:rPr>
        <w:t>Cirencester: Echo Library,</w:t>
      </w:r>
      <w:r w:rsidRPr="002A0792">
        <w:rPr>
          <w:sz w:val="22"/>
          <w:szCs w:val="22"/>
        </w:rPr>
        <w:t xml:space="preserve"> 2007. </w:t>
      </w:r>
    </w:p>
    <w:p w14:paraId="70944B78" w14:textId="77777777" w:rsidR="00AA7251" w:rsidRPr="002A0792" w:rsidRDefault="00AA7251">
      <w:pPr>
        <w:shd w:val="clear" w:color="auto" w:fill="FFFFFF"/>
        <w:spacing w:line="100" w:lineRule="atLeast"/>
        <w:rPr>
          <w:sz w:val="22"/>
          <w:szCs w:val="22"/>
        </w:rPr>
      </w:pPr>
      <w:r w:rsidRPr="002A0792">
        <w:rPr>
          <w:rFonts w:eastAsia="Times New Roman" w:cs="Times New Roman"/>
          <w:sz w:val="22"/>
          <w:szCs w:val="22"/>
        </w:rPr>
        <w:t xml:space="preserve">Ibsen, Henrik. </w:t>
      </w:r>
      <w:r w:rsidRPr="002A0792">
        <w:rPr>
          <w:rFonts w:eastAsia="Times New Roman" w:cs="Times New Roman"/>
          <w:i/>
          <w:sz w:val="22"/>
          <w:szCs w:val="22"/>
        </w:rPr>
        <w:t>The Master Builder</w:t>
      </w:r>
      <w:r w:rsidRPr="002A0792">
        <w:rPr>
          <w:rFonts w:eastAsia="Times New Roman" w:cs="Times New Roman"/>
          <w:sz w:val="22"/>
          <w:szCs w:val="22"/>
        </w:rPr>
        <w:t xml:space="preserve">. </w:t>
      </w:r>
      <w:r w:rsidRPr="002A0792">
        <w:rPr>
          <w:sz w:val="22"/>
          <w:szCs w:val="22"/>
        </w:rPr>
        <w:t xml:space="preserve">London: </w:t>
      </w:r>
      <w:r w:rsidRPr="002A0792">
        <w:rPr>
          <w:sz w:val="22"/>
          <w:szCs w:val="22"/>
          <w:shd w:val="clear" w:color="auto" w:fill="FFFFFF"/>
        </w:rPr>
        <w:t>Nick Hern Books</w:t>
      </w:r>
      <w:r w:rsidR="00B9015D" w:rsidRPr="002A0792">
        <w:rPr>
          <w:sz w:val="22"/>
          <w:szCs w:val="22"/>
        </w:rPr>
        <w:t xml:space="preserve">, </w:t>
      </w:r>
      <w:r w:rsidRPr="002A0792">
        <w:rPr>
          <w:sz w:val="22"/>
          <w:szCs w:val="22"/>
        </w:rPr>
        <w:t>2011.</w:t>
      </w:r>
    </w:p>
    <w:p w14:paraId="04202B84" w14:textId="77777777" w:rsidR="00353BF2" w:rsidRPr="002A0792" w:rsidRDefault="00353BF2">
      <w:pPr>
        <w:shd w:val="clear" w:color="auto" w:fill="FFFFFF"/>
        <w:spacing w:line="100" w:lineRule="atLeast"/>
        <w:rPr>
          <w:sz w:val="22"/>
          <w:szCs w:val="22"/>
        </w:rPr>
      </w:pPr>
      <w:r w:rsidRPr="002A0792">
        <w:rPr>
          <w:sz w:val="22"/>
          <w:szCs w:val="22"/>
        </w:rPr>
        <w:t xml:space="preserve">Ingels, Bjarke. </w:t>
      </w:r>
      <w:r w:rsidRPr="002A0792">
        <w:rPr>
          <w:i/>
          <w:sz w:val="22"/>
          <w:szCs w:val="22"/>
        </w:rPr>
        <w:t>Yes is More: An Archicomic on Architectural Evolution</w:t>
      </w:r>
      <w:r w:rsidRPr="002A0792">
        <w:rPr>
          <w:sz w:val="22"/>
          <w:szCs w:val="22"/>
        </w:rPr>
        <w:t>. Cologne, Taschen, 2009.</w:t>
      </w:r>
    </w:p>
    <w:p w14:paraId="6132103D" w14:textId="77777777" w:rsidR="00AA7251" w:rsidRPr="002A0792" w:rsidRDefault="00AA7251">
      <w:pPr>
        <w:shd w:val="clear" w:color="auto" w:fill="FFFFFF"/>
        <w:spacing w:line="100" w:lineRule="atLeast"/>
        <w:rPr>
          <w:sz w:val="22"/>
          <w:szCs w:val="22"/>
        </w:rPr>
      </w:pPr>
      <w:r w:rsidRPr="002A0792">
        <w:rPr>
          <w:rFonts w:eastAsia="Times New Roman" w:cs="Times New Roman"/>
          <w:sz w:val="22"/>
          <w:szCs w:val="22"/>
        </w:rPr>
        <w:t xml:space="preserve">Jameson, Frederic. “Is Space Political?” </w:t>
      </w:r>
      <w:r w:rsidR="00031225" w:rsidRPr="002A0792">
        <w:rPr>
          <w:i/>
          <w:sz w:val="22"/>
          <w:szCs w:val="22"/>
        </w:rPr>
        <w:t>Rethinking Architecture: A Reader in Cultural T</w:t>
      </w:r>
      <w:r w:rsidRPr="002A0792">
        <w:rPr>
          <w:i/>
          <w:sz w:val="22"/>
          <w:szCs w:val="22"/>
        </w:rPr>
        <w:t>heory</w:t>
      </w:r>
      <w:r w:rsidRPr="002A0792">
        <w:rPr>
          <w:sz w:val="22"/>
          <w:szCs w:val="22"/>
        </w:rPr>
        <w:t xml:space="preserve">. </w:t>
      </w:r>
    </w:p>
    <w:p w14:paraId="58A5D138" w14:textId="77777777" w:rsidR="00AA7251" w:rsidRPr="002A0792" w:rsidRDefault="00031225">
      <w:pPr>
        <w:shd w:val="clear" w:color="auto" w:fill="FFFFFF"/>
        <w:spacing w:line="100" w:lineRule="atLeast"/>
        <w:ind w:firstLine="720"/>
        <w:rPr>
          <w:rFonts w:eastAsia="Times New Roman" w:cs="Times New Roman"/>
          <w:sz w:val="22"/>
          <w:szCs w:val="22"/>
        </w:rPr>
      </w:pPr>
      <w:r w:rsidRPr="002A0792">
        <w:rPr>
          <w:sz w:val="22"/>
          <w:szCs w:val="22"/>
        </w:rPr>
        <w:t>Ed</w:t>
      </w:r>
      <w:r w:rsidR="00B9015D" w:rsidRPr="002A0792">
        <w:rPr>
          <w:sz w:val="22"/>
          <w:szCs w:val="22"/>
        </w:rPr>
        <w:t>. Neil Leach. London: Routledge,</w:t>
      </w:r>
      <w:r w:rsidR="00AA7251" w:rsidRPr="002A0792">
        <w:rPr>
          <w:sz w:val="22"/>
          <w:szCs w:val="22"/>
        </w:rPr>
        <w:t xml:space="preserve"> 1997.</w:t>
      </w:r>
    </w:p>
    <w:p w14:paraId="06097A0C" w14:textId="349BDB21" w:rsidR="003837BA" w:rsidRPr="002A0792" w:rsidRDefault="00AA7251" w:rsidP="002A0792">
      <w:pPr>
        <w:pStyle w:val="a0"/>
        <w:shd w:val="clear" w:color="auto" w:fill="FFFFFF"/>
        <w:spacing w:after="0" w:line="100" w:lineRule="atLeast"/>
        <w:rPr>
          <w:sz w:val="22"/>
          <w:szCs w:val="22"/>
        </w:rPr>
      </w:pPr>
      <w:bookmarkStart w:id="2" w:name="docs-internal-guid-ed696bcd-7fff-396a-16"/>
      <w:bookmarkEnd w:id="2"/>
      <w:r w:rsidRPr="002A0792">
        <w:rPr>
          <w:rFonts w:cs="Times New Roman"/>
          <w:sz w:val="22"/>
          <w:szCs w:val="22"/>
        </w:rPr>
        <w:t xml:space="preserve">Jencks, Charles. </w:t>
      </w:r>
      <w:r w:rsidRPr="002A0792">
        <w:rPr>
          <w:rFonts w:cs="Times New Roman"/>
          <w:i/>
          <w:sz w:val="22"/>
          <w:szCs w:val="22"/>
        </w:rPr>
        <w:t>Postmodernism: The New Classicism in Architecture</w:t>
      </w:r>
      <w:r w:rsidRPr="002A0792">
        <w:rPr>
          <w:rFonts w:cs="Times New Roman"/>
          <w:sz w:val="22"/>
          <w:szCs w:val="22"/>
        </w:rPr>
        <w:t xml:space="preserve">. New Jersey: John Wiley </w:t>
      </w:r>
      <w:r w:rsidR="00B9015D" w:rsidRPr="002A0792">
        <w:rPr>
          <w:sz w:val="22"/>
          <w:szCs w:val="22"/>
        </w:rPr>
        <w:t>and Sons,</w:t>
      </w:r>
      <w:r w:rsidRPr="002A0792">
        <w:rPr>
          <w:sz w:val="22"/>
          <w:szCs w:val="22"/>
        </w:rPr>
        <w:t xml:space="preserve"> 1987.</w:t>
      </w:r>
    </w:p>
    <w:p w14:paraId="10ED142D" w14:textId="77777777" w:rsidR="00297F05" w:rsidRPr="002A0792" w:rsidRDefault="00297F05" w:rsidP="002A0792">
      <w:pPr>
        <w:pStyle w:val="a0"/>
        <w:spacing w:after="0" w:line="288" w:lineRule="auto"/>
        <w:rPr>
          <w:rFonts w:eastAsia="Times New Roman" w:cs="Times New Roman"/>
          <w:sz w:val="22"/>
          <w:szCs w:val="22"/>
        </w:rPr>
      </w:pPr>
      <w:r w:rsidRPr="002A0792">
        <w:rPr>
          <w:sz w:val="22"/>
          <w:szCs w:val="22"/>
        </w:rPr>
        <w:t xml:space="preserve">Lai, Jimenez. </w:t>
      </w:r>
      <w:r w:rsidR="00E33455" w:rsidRPr="002A0792">
        <w:rPr>
          <w:i/>
          <w:sz w:val="22"/>
          <w:szCs w:val="22"/>
        </w:rPr>
        <w:t>Citizen of No Place. An Architectural Graphic Novel.</w:t>
      </w:r>
      <w:r w:rsidR="00E33455" w:rsidRPr="002A0792">
        <w:rPr>
          <w:sz w:val="22"/>
          <w:szCs w:val="22"/>
        </w:rPr>
        <w:t xml:space="preserve"> New York: Princeton UP,</w:t>
      </w:r>
      <w:r w:rsidR="002A0792">
        <w:rPr>
          <w:sz w:val="22"/>
          <w:szCs w:val="22"/>
        </w:rPr>
        <w:t xml:space="preserve"> </w:t>
      </w:r>
      <w:r w:rsidR="00E33455" w:rsidRPr="002A0792">
        <w:rPr>
          <w:sz w:val="22"/>
          <w:szCs w:val="22"/>
        </w:rPr>
        <w:t>2013.</w:t>
      </w:r>
    </w:p>
    <w:p w14:paraId="722BBA51" w14:textId="77777777" w:rsidR="00AA7251" w:rsidRPr="002A0792" w:rsidRDefault="00AA7251">
      <w:pPr>
        <w:shd w:val="clear" w:color="auto" w:fill="FFFFFF"/>
        <w:spacing w:line="100" w:lineRule="atLeast"/>
        <w:rPr>
          <w:rFonts w:eastAsia="Times New Roman" w:cs="Times New Roman"/>
          <w:sz w:val="22"/>
          <w:szCs w:val="22"/>
        </w:rPr>
      </w:pPr>
      <w:r w:rsidRPr="002A0792">
        <w:rPr>
          <w:rFonts w:eastAsia="Times New Roman" w:cs="Times New Roman"/>
          <w:sz w:val="22"/>
          <w:szCs w:val="22"/>
        </w:rPr>
        <w:t xml:space="preserve">Le Corbusier. </w:t>
      </w:r>
      <w:r w:rsidRPr="002A0792">
        <w:rPr>
          <w:rFonts w:eastAsia="Times New Roman" w:cs="Times New Roman"/>
          <w:i/>
          <w:sz w:val="22"/>
          <w:szCs w:val="22"/>
        </w:rPr>
        <w:t>When Cathedrals Were White. A Journey to the Country of Timid People</w:t>
      </w:r>
      <w:r w:rsidRPr="002A0792">
        <w:rPr>
          <w:rFonts w:eastAsia="Times New Roman" w:cs="Times New Roman"/>
          <w:sz w:val="22"/>
          <w:szCs w:val="22"/>
        </w:rPr>
        <w:t>. Trans.</w:t>
      </w:r>
    </w:p>
    <w:p w14:paraId="1297A991" w14:textId="77777777" w:rsidR="00AA7251" w:rsidRPr="002A0792" w:rsidRDefault="00AA7251">
      <w:pPr>
        <w:shd w:val="clear" w:color="auto" w:fill="FFFFFF"/>
        <w:spacing w:line="100" w:lineRule="atLeast"/>
        <w:rPr>
          <w:rFonts w:eastAsia="Times New Roman" w:cs="Times New Roman"/>
          <w:sz w:val="22"/>
          <w:szCs w:val="22"/>
        </w:rPr>
      </w:pPr>
      <w:r w:rsidRPr="002A0792">
        <w:rPr>
          <w:rFonts w:eastAsia="Times New Roman" w:cs="Times New Roman"/>
          <w:sz w:val="22"/>
          <w:szCs w:val="22"/>
        </w:rPr>
        <w:tab/>
        <w:t>Francis E. Hyslop: New York: Reynal &amp; Hitchcock, 1947.</w:t>
      </w:r>
    </w:p>
    <w:p w14:paraId="5F50E821" w14:textId="77777777" w:rsidR="00B678C9" w:rsidRPr="002A0792" w:rsidRDefault="00B678C9">
      <w:pPr>
        <w:shd w:val="clear" w:color="auto" w:fill="FFFFFF"/>
        <w:spacing w:line="100" w:lineRule="atLeast"/>
        <w:rPr>
          <w:rFonts w:eastAsia="Times New Roman" w:cs="Times New Roman"/>
          <w:sz w:val="22"/>
          <w:szCs w:val="22"/>
        </w:rPr>
      </w:pPr>
      <w:r w:rsidRPr="002A0792">
        <w:rPr>
          <w:rFonts w:eastAsia="Times New Roman" w:cs="Times New Roman"/>
          <w:sz w:val="22"/>
          <w:szCs w:val="22"/>
        </w:rPr>
        <w:t xml:space="preserve">---, </w:t>
      </w:r>
      <w:r w:rsidRPr="002A0792">
        <w:rPr>
          <w:rFonts w:eastAsia="Times New Roman" w:cs="Times New Roman"/>
          <w:i/>
          <w:sz w:val="22"/>
          <w:szCs w:val="22"/>
        </w:rPr>
        <w:t>Towards an Architecture</w:t>
      </w:r>
      <w:r w:rsidRPr="002A0792">
        <w:rPr>
          <w:rFonts w:eastAsia="Times New Roman" w:cs="Times New Roman"/>
          <w:sz w:val="22"/>
          <w:szCs w:val="22"/>
        </w:rPr>
        <w:t>.</w:t>
      </w:r>
      <w:r w:rsidR="00FE0497" w:rsidRPr="002A0792">
        <w:rPr>
          <w:rFonts w:eastAsia="Times New Roman" w:cs="Times New Roman"/>
          <w:sz w:val="22"/>
          <w:szCs w:val="22"/>
        </w:rPr>
        <w:t xml:space="preserve"> New York: Dover, 1985.</w:t>
      </w:r>
    </w:p>
    <w:p w14:paraId="3DE62CA1" w14:textId="77777777" w:rsidR="00AA7251" w:rsidRPr="002A0792" w:rsidRDefault="0020706E">
      <w:pPr>
        <w:shd w:val="clear" w:color="auto" w:fill="FFFFFF"/>
        <w:spacing w:line="100" w:lineRule="atLeast"/>
        <w:rPr>
          <w:rFonts w:eastAsia="Times New Roman" w:cs="Times New Roman"/>
          <w:i/>
          <w:sz w:val="22"/>
          <w:szCs w:val="22"/>
        </w:rPr>
      </w:pPr>
      <w:r w:rsidRPr="002A0792">
        <w:rPr>
          <w:rFonts w:eastAsia="Times New Roman" w:cs="Times New Roman"/>
          <w:sz w:val="22"/>
          <w:szCs w:val="22"/>
        </w:rPr>
        <w:t>Larso</w:t>
      </w:r>
      <w:r w:rsidR="00AA7251" w:rsidRPr="002A0792">
        <w:rPr>
          <w:rFonts w:eastAsia="Times New Roman" w:cs="Times New Roman"/>
          <w:sz w:val="22"/>
          <w:szCs w:val="22"/>
        </w:rPr>
        <w:t xml:space="preserve">n, Eric. </w:t>
      </w:r>
      <w:r w:rsidR="00AA7251" w:rsidRPr="002A0792">
        <w:rPr>
          <w:rFonts w:eastAsia="Times New Roman" w:cs="Times New Roman"/>
          <w:i/>
          <w:sz w:val="22"/>
          <w:szCs w:val="22"/>
        </w:rPr>
        <w:t>The Devil in the White City: Murder, Magic and Madness and the Fair That</w:t>
      </w:r>
    </w:p>
    <w:p w14:paraId="424AF2E1" w14:textId="77777777" w:rsidR="00AA7251" w:rsidRPr="002A0792" w:rsidRDefault="00AA7251">
      <w:pPr>
        <w:shd w:val="clear" w:color="auto" w:fill="FFFFFF"/>
        <w:spacing w:line="100" w:lineRule="atLeast"/>
        <w:rPr>
          <w:rFonts w:eastAsia="Times New Roman" w:cs="Times New Roman"/>
          <w:sz w:val="22"/>
          <w:szCs w:val="22"/>
        </w:rPr>
      </w:pPr>
      <w:r w:rsidRPr="002A0792">
        <w:rPr>
          <w:rFonts w:eastAsia="Times New Roman" w:cs="Times New Roman"/>
          <w:i/>
          <w:sz w:val="22"/>
          <w:szCs w:val="22"/>
        </w:rPr>
        <w:tab/>
        <w:t>Changes America</w:t>
      </w:r>
      <w:r w:rsidR="00B9015D" w:rsidRPr="002A0792">
        <w:rPr>
          <w:rFonts w:eastAsia="Times New Roman" w:cs="Times New Roman"/>
          <w:sz w:val="22"/>
          <w:szCs w:val="22"/>
        </w:rPr>
        <w:t>.</w:t>
      </w:r>
      <w:r w:rsidR="0020706E" w:rsidRPr="002A0792">
        <w:rPr>
          <w:rFonts w:eastAsia="Times New Roman" w:cs="Times New Roman"/>
          <w:sz w:val="22"/>
          <w:szCs w:val="22"/>
        </w:rPr>
        <w:t xml:space="preserve"> New York: Vintage,</w:t>
      </w:r>
      <w:r w:rsidR="00B9015D" w:rsidRPr="002A0792">
        <w:rPr>
          <w:rFonts w:eastAsia="Times New Roman" w:cs="Times New Roman"/>
          <w:sz w:val="22"/>
          <w:szCs w:val="22"/>
        </w:rPr>
        <w:t xml:space="preserve"> 2003.</w:t>
      </w:r>
    </w:p>
    <w:p w14:paraId="50548C23" w14:textId="77777777" w:rsidR="00B47FDD" w:rsidRPr="002A0792" w:rsidRDefault="00B47FDD">
      <w:pPr>
        <w:shd w:val="clear" w:color="auto" w:fill="FFFFFF"/>
        <w:spacing w:line="100" w:lineRule="atLeast"/>
        <w:rPr>
          <w:rFonts w:eastAsia="Times New Roman" w:cs="Times New Roman"/>
          <w:sz w:val="22"/>
          <w:szCs w:val="22"/>
        </w:rPr>
      </w:pPr>
      <w:r w:rsidRPr="002A0792">
        <w:rPr>
          <w:rFonts w:eastAsia="Times New Roman" w:cs="Times New Roman"/>
          <w:sz w:val="22"/>
          <w:szCs w:val="22"/>
        </w:rPr>
        <w:t xml:space="preserve">Loos, Adolf. </w:t>
      </w:r>
      <w:r w:rsidRPr="002A0792">
        <w:rPr>
          <w:rFonts w:eastAsia="Times New Roman" w:cs="Times New Roman"/>
          <w:i/>
          <w:sz w:val="22"/>
          <w:szCs w:val="22"/>
        </w:rPr>
        <w:t>Ornament and Crime</w:t>
      </w:r>
      <w:r w:rsidRPr="002A0792">
        <w:rPr>
          <w:rFonts w:eastAsia="Times New Roman" w:cs="Times New Roman"/>
          <w:sz w:val="22"/>
          <w:szCs w:val="22"/>
        </w:rPr>
        <w:t>. Trans. Shaun Whitehead. London: Penguin, 2019.</w:t>
      </w:r>
    </w:p>
    <w:p w14:paraId="5690F1DB" w14:textId="77777777" w:rsidR="00297F05" w:rsidRPr="002A0792" w:rsidRDefault="00297F05">
      <w:pPr>
        <w:shd w:val="clear" w:color="auto" w:fill="FFFFFF"/>
        <w:spacing w:line="100" w:lineRule="atLeast"/>
        <w:rPr>
          <w:rFonts w:eastAsia="Times New Roman" w:cs="Times New Roman"/>
          <w:sz w:val="22"/>
          <w:szCs w:val="22"/>
        </w:rPr>
      </w:pPr>
      <w:r w:rsidRPr="002A0792">
        <w:rPr>
          <w:rFonts w:eastAsia="Times New Roman" w:cs="Times New Roman"/>
          <w:sz w:val="22"/>
          <w:szCs w:val="22"/>
        </w:rPr>
        <w:t>McGuire, Richard.</w:t>
      </w:r>
      <w:r w:rsidRPr="002A0792">
        <w:rPr>
          <w:rFonts w:eastAsia="Times New Roman" w:cs="Times New Roman"/>
          <w:i/>
          <w:sz w:val="22"/>
          <w:szCs w:val="22"/>
        </w:rPr>
        <w:t xml:space="preserve"> Here. An Architectural Graphic Novel.</w:t>
      </w:r>
      <w:r w:rsidR="00F429F7" w:rsidRPr="002A0792">
        <w:rPr>
          <w:rFonts w:eastAsia="Times New Roman" w:cs="Times New Roman"/>
          <w:sz w:val="22"/>
          <w:szCs w:val="22"/>
        </w:rPr>
        <w:t xml:space="preserve"> London: Penguin, 2015.</w:t>
      </w:r>
    </w:p>
    <w:p w14:paraId="119B41EB" w14:textId="77777777" w:rsidR="00AA7251" w:rsidRPr="002A0792" w:rsidRDefault="00AA7251">
      <w:pPr>
        <w:shd w:val="clear" w:color="auto" w:fill="FFFFFF"/>
        <w:spacing w:line="100" w:lineRule="atLeast"/>
        <w:rPr>
          <w:rFonts w:eastAsia="Times New Roman" w:cs="Times New Roman"/>
          <w:i/>
          <w:sz w:val="22"/>
          <w:szCs w:val="22"/>
        </w:rPr>
      </w:pPr>
      <w:r w:rsidRPr="002A0792">
        <w:rPr>
          <w:rFonts w:eastAsia="Times New Roman" w:cs="Times New Roman"/>
          <w:sz w:val="22"/>
          <w:szCs w:val="22"/>
        </w:rPr>
        <w:t xml:space="preserve">Nesbitt, Kate. Ed. </w:t>
      </w:r>
      <w:r w:rsidRPr="002A0792">
        <w:rPr>
          <w:rFonts w:eastAsia="Times New Roman" w:cs="Times New Roman"/>
          <w:i/>
          <w:sz w:val="22"/>
          <w:szCs w:val="22"/>
        </w:rPr>
        <w:t>Theorizing A New Agenda for Architecture. An Anthology of Architectural</w:t>
      </w:r>
    </w:p>
    <w:p w14:paraId="0C3C824E" w14:textId="77777777" w:rsidR="00AA7251" w:rsidRPr="002A0792" w:rsidRDefault="00AA7251">
      <w:pPr>
        <w:shd w:val="clear" w:color="auto" w:fill="FFFFFF"/>
        <w:spacing w:line="100" w:lineRule="atLeast"/>
        <w:rPr>
          <w:rFonts w:eastAsia="Times New Roman" w:cs="Times New Roman"/>
          <w:sz w:val="22"/>
          <w:szCs w:val="22"/>
        </w:rPr>
      </w:pPr>
      <w:r w:rsidRPr="002A0792">
        <w:rPr>
          <w:rFonts w:eastAsia="Times New Roman" w:cs="Times New Roman"/>
          <w:i/>
          <w:sz w:val="22"/>
          <w:szCs w:val="22"/>
        </w:rPr>
        <w:tab/>
        <w:t>Theory 1965-1995</w:t>
      </w:r>
      <w:r w:rsidRPr="002A0792">
        <w:rPr>
          <w:rFonts w:eastAsia="Times New Roman" w:cs="Times New Roman"/>
          <w:sz w:val="22"/>
          <w:szCs w:val="22"/>
        </w:rPr>
        <w:t>. New York: Princeton UP, 1996.</w:t>
      </w:r>
    </w:p>
    <w:p w14:paraId="085FAB14" w14:textId="77777777" w:rsidR="00353BF2" w:rsidRPr="002A0792" w:rsidRDefault="00353BF2">
      <w:pPr>
        <w:shd w:val="clear" w:color="auto" w:fill="FFFFFF"/>
        <w:spacing w:line="100" w:lineRule="atLeast"/>
        <w:rPr>
          <w:rFonts w:eastAsia="Times New Roman" w:cs="Times New Roman"/>
          <w:sz w:val="22"/>
          <w:szCs w:val="22"/>
        </w:rPr>
      </w:pPr>
      <w:r w:rsidRPr="002A0792">
        <w:rPr>
          <w:rFonts w:eastAsia="Times New Roman" w:cs="Times New Roman"/>
          <w:sz w:val="22"/>
          <w:szCs w:val="22"/>
        </w:rPr>
        <w:t xml:space="preserve">Levie, Nir. </w:t>
      </w:r>
      <w:r w:rsidRPr="002A0792">
        <w:rPr>
          <w:rFonts w:eastAsia="Times New Roman" w:cs="Times New Roman"/>
          <w:i/>
          <w:sz w:val="22"/>
          <w:szCs w:val="22"/>
        </w:rPr>
        <w:t>Outskirts of Vision</w:t>
      </w:r>
      <w:r w:rsidRPr="002A0792">
        <w:rPr>
          <w:rFonts w:eastAsia="Times New Roman" w:cs="Times New Roman"/>
          <w:sz w:val="22"/>
          <w:szCs w:val="22"/>
        </w:rPr>
        <w:t>. Trans. Dekel Ovel. Scotts Valley: Createspace, 2015.</w:t>
      </w:r>
    </w:p>
    <w:p w14:paraId="5932CF58" w14:textId="77777777" w:rsidR="00AA7251" w:rsidRPr="002A0792" w:rsidRDefault="00AA7251">
      <w:pPr>
        <w:shd w:val="clear" w:color="auto" w:fill="FFFFFF"/>
        <w:spacing w:line="100" w:lineRule="atLeast"/>
        <w:rPr>
          <w:sz w:val="22"/>
          <w:szCs w:val="22"/>
        </w:rPr>
      </w:pPr>
      <w:r w:rsidRPr="002A0792">
        <w:rPr>
          <w:rFonts w:eastAsia="Times New Roman" w:cs="Times New Roman"/>
          <w:sz w:val="22"/>
          <w:szCs w:val="22"/>
        </w:rPr>
        <w:t xml:space="preserve">Perec, George. </w:t>
      </w:r>
      <w:r w:rsidRPr="002A0792">
        <w:rPr>
          <w:rFonts w:eastAsia="Times New Roman" w:cs="Times New Roman"/>
          <w:i/>
          <w:sz w:val="22"/>
          <w:szCs w:val="22"/>
        </w:rPr>
        <w:t>Life: A User’s Manual</w:t>
      </w:r>
      <w:r w:rsidRPr="002A0792">
        <w:rPr>
          <w:rFonts w:eastAsia="Times New Roman" w:cs="Times New Roman"/>
          <w:sz w:val="22"/>
          <w:szCs w:val="22"/>
        </w:rPr>
        <w:t xml:space="preserve">. </w:t>
      </w:r>
      <w:r w:rsidR="00B9015D" w:rsidRPr="002A0792">
        <w:rPr>
          <w:sz w:val="22"/>
          <w:szCs w:val="22"/>
        </w:rPr>
        <w:t xml:space="preserve">New York: Vintage, </w:t>
      </w:r>
      <w:r w:rsidRPr="002A0792">
        <w:rPr>
          <w:sz w:val="22"/>
          <w:szCs w:val="22"/>
        </w:rPr>
        <w:t>2003.</w:t>
      </w:r>
    </w:p>
    <w:p w14:paraId="0D493BD6" w14:textId="77777777" w:rsidR="004C2A6F" w:rsidRPr="002A0792" w:rsidRDefault="004C2A6F">
      <w:pPr>
        <w:shd w:val="clear" w:color="auto" w:fill="FFFFFF"/>
        <w:spacing w:line="100" w:lineRule="atLeast"/>
        <w:rPr>
          <w:rFonts w:eastAsia="Times New Roman" w:cs="Times New Roman"/>
          <w:sz w:val="22"/>
          <w:szCs w:val="22"/>
        </w:rPr>
      </w:pPr>
      <w:r w:rsidRPr="002A0792">
        <w:rPr>
          <w:i/>
          <w:sz w:val="22"/>
          <w:szCs w:val="22"/>
        </w:rPr>
        <w:t>Pillars of the Earth</w:t>
      </w:r>
      <w:r w:rsidRPr="002A0792">
        <w:rPr>
          <w:sz w:val="22"/>
          <w:szCs w:val="22"/>
        </w:rPr>
        <w:t>. TV Miniseries. Dir. Sergio Mimica Gezzan. Sony, 2010. Film.</w:t>
      </w:r>
    </w:p>
    <w:p w14:paraId="4D89448D" w14:textId="77777777" w:rsidR="00AA7251" w:rsidRPr="002A0792" w:rsidRDefault="00AA7251">
      <w:pPr>
        <w:shd w:val="clear" w:color="auto" w:fill="FFFFFF"/>
        <w:spacing w:line="100" w:lineRule="atLeast"/>
        <w:rPr>
          <w:rFonts w:eastAsia="Times New Roman" w:cs="Times New Roman"/>
          <w:sz w:val="22"/>
          <w:szCs w:val="22"/>
        </w:rPr>
      </w:pPr>
      <w:r w:rsidRPr="002A0792">
        <w:rPr>
          <w:rFonts w:eastAsia="Times New Roman" w:cs="Times New Roman"/>
          <w:sz w:val="22"/>
          <w:szCs w:val="22"/>
        </w:rPr>
        <w:t xml:space="preserve">Rand, Ayn. </w:t>
      </w:r>
      <w:r w:rsidRPr="002A0792">
        <w:rPr>
          <w:rFonts w:eastAsia="Times New Roman" w:cs="Times New Roman"/>
          <w:i/>
          <w:sz w:val="22"/>
          <w:szCs w:val="22"/>
        </w:rPr>
        <w:t>The Fountainhead</w:t>
      </w:r>
      <w:r w:rsidRPr="002A0792">
        <w:rPr>
          <w:rFonts w:eastAsia="Times New Roman" w:cs="Times New Roman"/>
          <w:sz w:val="22"/>
          <w:szCs w:val="22"/>
        </w:rPr>
        <w:t xml:space="preserve">. </w:t>
      </w:r>
      <w:r w:rsidR="00B9015D" w:rsidRPr="002A0792">
        <w:rPr>
          <w:sz w:val="22"/>
          <w:szCs w:val="22"/>
        </w:rPr>
        <w:t>London: Penguin,</w:t>
      </w:r>
      <w:r w:rsidRPr="002A0792">
        <w:rPr>
          <w:sz w:val="22"/>
          <w:szCs w:val="22"/>
        </w:rPr>
        <w:t xml:space="preserve"> 2007.</w:t>
      </w:r>
    </w:p>
    <w:p w14:paraId="2617BDD3" w14:textId="77777777" w:rsidR="00AA7251" w:rsidRPr="002A0792" w:rsidRDefault="00AA7251">
      <w:pPr>
        <w:shd w:val="clear" w:color="auto" w:fill="FFFFFF"/>
        <w:spacing w:line="100" w:lineRule="atLeast"/>
        <w:rPr>
          <w:rFonts w:eastAsia="Times New Roman" w:cs="Times New Roman"/>
          <w:sz w:val="22"/>
          <w:szCs w:val="22"/>
        </w:rPr>
      </w:pPr>
      <w:r w:rsidRPr="002A0792">
        <w:rPr>
          <w:rFonts w:eastAsia="Times New Roman" w:cs="Times New Roman"/>
          <w:sz w:val="22"/>
          <w:szCs w:val="22"/>
        </w:rPr>
        <w:t>R</w:t>
      </w:r>
      <w:r w:rsidRPr="002A0792">
        <w:rPr>
          <w:sz w:val="22"/>
          <w:szCs w:val="22"/>
        </w:rPr>
        <w:t>ichard</w:t>
      </w:r>
      <w:r w:rsidRPr="002A0792">
        <w:rPr>
          <w:rFonts w:eastAsia="Times New Roman" w:cs="Times New Roman"/>
          <w:sz w:val="22"/>
          <w:szCs w:val="22"/>
        </w:rPr>
        <w:t xml:space="preserve">, Robert. </w:t>
      </w:r>
      <w:r w:rsidRPr="002A0792">
        <w:rPr>
          <w:rFonts w:eastAsia="Times New Roman" w:cs="Times New Roman"/>
          <w:i/>
          <w:sz w:val="22"/>
          <w:szCs w:val="22"/>
        </w:rPr>
        <w:t xml:space="preserve">The Cloud </w:t>
      </w:r>
      <w:r w:rsidRPr="002A0792">
        <w:rPr>
          <w:i/>
          <w:sz w:val="22"/>
          <w:szCs w:val="22"/>
        </w:rPr>
        <w:t>S</w:t>
      </w:r>
      <w:r w:rsidRPr="002A0792">
        <w:rPr>
          <w:rFonts w:eastAsia="Times New Roman" w:cs="Times New Roman"/>
          <w:i/>
          <w:sz w:val="22"/>
          <w:szCs w:val="22"/>
        </w:rPr>
        <w:t>ketcher: A Novel</w:t>
      </w:r>
      <w:r w:rsidR="00B9015D" w:rsidRPr="002A0792">
        <w:rPr>
          <w:sz w:val="22"/>
          <w:szCs w:val="22"/>
        </w:rPr>
        <w:t>. New York: Harper Perennial,</w:t>
      </w:r>
      <w:r w:rsidRPr="002A0792">
        <w:rPr>
          <w:sz w:val="22"/>
          <w:szCs w:val="22"/>
        </w:rPr>
        <w:t xml:space="preserve"> 2014. </w:t>
      </w:r>
    </w:p>
    <w:p w14:paraId="77DA1101" w14:textId="77777777" w:rsidR="00AA7251" w:rsidRPr="002A0792" w:rsidRDefault="00AA7251">
      <w:pPr>
        <w:shd w:val="clear" w:color="auto" w:fill="FFFFFF"/>
        <w:spacing w:line="100" w:lineRule="atLeast"/>
        <w:rPr>
          <w:rFonts w:eastAsia="Times New Roman" w:cs="Times New Roman"/>
          <w:sz w:val="22"/>
          <w:szCs w:val="22"/>
        </w:rPr>
      </w:pPr>
      <w:r w:rsidRPr="002A0792">
        <w:rPr>
          <w:rFonts w:eastAsia="Times New Roman" w:cs="Times New Roman"/>
          <w:sz w:val="22"/>
          <w:szCs w:val="22"/>
        </w:rPr>
        <w:t xml:space="preserve">Ruskin, John. </w:t>
      </w:r>
      <w:r w:rsidRPr="002A0792">
        <w:rPr>
          <w:rFonts w:eastAsia="Times New Roman" w:cs="Times New Roman"/>
          <w:i/>
          <w:sz w:val="22"/>
          <w:szCs w:val="22"/>
        </w:rPr>
        <w:t>The Seven Lamps of Architecture</w:t>
      </w:r>
      <w:r w:rsidRPr="002A0792">
        <w:rPr>
          <w:rFonts w:eastAsia="Times New Roman" w:cs="Times New Roman"/>
          <w:sz w:val="22"/>
          <w:szCs w:val="22"/>
        </w:rPr>
        <w:t xml:space="preserve">. </w:t>
      </w:r>
      <w:r w:rsidRPr="002A0792">
        <w:rPr>
          <w:sz w:val="22"/>
          <w:szCs w:val="22"/>
        </w:rPr>
        <w:t>N</w:t>
      </w:r>
      <w:r w:rsidR="00B9015D" w:rsidRPr="002A0792">
        <w:rPr>
          <w:sz w:val="22"/>
          <w:szCs w:val="22"/>
        </w:rPr>
        <w:t>ew York: Dover,</w:t>
      </w:r>
      <w:r w:rsidRPr="002A0792">
        <w:rPr>
          <w:sz w:val="22"/>
          <w:szCs w:val="22"/>
        </w:rPr>
        <w:t xml:space="preserve"> 1989.</w:t>
      </w:r>
    </w:p>
    <w:p w14:paraId="03CB4CE7" w14:textId="77777777" w:rsidR="00AA7251" w:rsidRPr="002A0792" w:rsidRDefault="00AA7251">
      <w:pPr>
        <w:shd w:val="clear" w:color="auto" w:fill="FFFFFF"/>
        <w:spacing w:line="100" w:lineRule="atLeast"/>
        <w:rPr>
          <w:rFonts w:eastAsia="Times New Roman" w:cs="Times New Roman"/>
          <w:sz w:val="22"/>
          <w:szCs w:val="22"/>
        </w:rPr>
      </w:pPr>
      <w:r w:rsidRPr="002A0792">
        <w:rPr>
          <w:rFonts w:eastAsia="Times New Roman" w:cs="Times New Roman"/>
          <w:sz w:val="22"/>
          <w:szCs w:val="22"/>
        </w:rPr>
        <w:t xml:space="preserve">---, </w:t>
      </w:r>
      <w:r w:rsidRPr="002A0792">
        <w:rPr>
          <w:rFonts w:eastAsia="Times New Roman" w:cs="Times New Roman"/>
          <w:i/>
          <w:sz w:val="22"/>
          <w:szCs w:val="22"/>
        </w:rPr>
        <w:t>The Stones of Venice</w:t>
      </w:r>
      <w:r w:rsidRPr="002A0792">
        <w:rPr>
          <w:rFonts w:eastAsia="Times New Roman" w:cs="Times New Roman"/>
          <w:sz w:val="22"/>
          <w:szCs w:val="22"/>
        </w:rPr>
        <w:t xml:space="preserve">. </w:t>
      </w:r>
      <w:r w:rsidR="00BC24C5" w:rsidRPr="002A0792">
        <w:rPr>
          <w:sz w:val="22"/>
          <w:szCs w:val="22"/>
        </w:rPr>
        <w:t>Ed</w:t>
      </w:r>
      <w:r w:rsidRPr="002A0792">
        <w:rPr>
          <w:sz w:val="22"/>
          <w:szCs w:val="22"/>
        </w:rPr>
        <w:t>. J. G</w:t>
      </w:r>
      <w:r w:rsidR="00035A9A" w:rsidRPr="002A0792">
        <w:rPr>
          <w:sz w:val="22"/>
          <w:szCs w:val="22"/>
        </w:rPr>
        <w:t xml:space="preserve"> Links. Cambridge: Da Capo,</w:t>
      </w:r>
      <w:r w:rsidRPr="002A0792">
        <w:rPr>
          <w:sz w:val="22"/>
          <w:szCs w:val="22"/>
        </w:rPr>
        <w:t xml:space="preserve"> 1960. </w:t>
      </w:r>
    </w:p>
    <w:p w14:paraId="2951DF02" w14:textId="77777777" w:rsidR="00AA7251" w:rsidRPr="002A0792" w:rsidRDefault="00AA7251">
      <w:pPr>
        <w:shd w:val="clear" w:color="auto" w:fill="FFFFFF"/>
        <w:spacing w:line="100" w:lineRule="atLeast"/>
        <w:rPr>
          <w:sz w:val="22"/>
          <w:szCs w:val="22"/>
          <w:shd w:val="clear" w:color="auto" w:fill="FFFFFF"/>
        </w:rPr>
      </w:pPr>
      <w:r w:rsidRPr="002A0792">
        <w:rPr>
          <w:rFonts w:eastAsia="Times New Roman" w:cs="Times New Roman"/>
          <w:sz w:val="22"/>
          <w:szCs w:val="22"/>
        </w:rPr>
        <w:t>---,</w:t>
      </w:r>
      <w:r w:rsidRPr="002A0792">
        <w:rPr>
          <w:sz w:val="22"/>
          <w:szCs w:val="22"/>
        </w:rPr>
        <w:t xml:space="preserve"> </w:t>
      </w:r>
      <w:r w:rsidRPr="002A0792">
        <w:rPr>
          <w:i/>
          <w:sz w:val="22"/>
          <w:szCs w:val="22"/>
        </w:rPr>
        <w:t>O</w:t>
      </w:r>
      <w:r w:rsidR="00031225" w:rsidRPr="002A0792">
        <w:rPr>
          <w:i/>
          <w:sz w:val="22"/>
          <w:szCs w:val="22"/>
        </w:rPr>
        <w:t>ur Fathers Have Told Us, Part I</w:t>
      </w:r>
      <w:r w:rsidRPr="002A0792">
        <w:rPr>
          <w:i/>
          <w:sz w:val="22"/>
          <w:szCs w:val="22"/>
        </w:rPr>
        <w:t>: The Bible of Amiens</w:t>
      </w:r>
      <w:r w:rsidRPr="002A0792">
        <w:rPr>
          <w:sz w:val="22"/>
          <w:szCs w:val="22"/>
        </w:rPr>
        <w:t xml:space="preserve">. </w:t>
      </w:r>
      <w:r w:rsidR="00035A9A" w:rsidRPr="002A0792">
        <w:rPr>
          <w:sz w:val="22"/>
          <w:szCs w:val="22"/>
          <w:shd w:val="clear" w:color="auto" w:fill="FFFFFF"/>
        </w:rPr>
        <w:t>Gloucester: Dodo,</w:t>
      </w:r>
      <w:r w:rsidRPr="002A0792">
        <w:rPr>
          <w:sz w:val="22"/>
          <w:szCs w:val="22"/>
          <w:shd w:val="clear" w:color="auto" w:fill="FFFFFF"/>
        </w:rPr>
        <w:t xml:space="preserve"> 2009. </w:t>
      </w:r>
    </w:p>
    <w:p w14:paraId="44E52632" w14:textId="77777777" w:rsidR="00B62078" w:rsidRPr="002A0792" w:rsidRDefault="00B62078" w:rsidP="00B62078">
      <w:pPr>
        <w:shd w:val="clear" w:color="auto" w:fill="FFFFFF"/>
        <w:spacing w:line="100" w:lineRule="atLeast"/>
        <w:rPr>
          <w:rFonts w:eastAsia="Times New Roman" w:cs="Times New Roman"/>
          <w:sz w:val="22"/>
          <w:szCs w:val="22"/>
        </w:rPr>
      </w:pPr>
      <w:r w:rsidRPr="002A0792">
        <w:rPr>
          <w:rFonts w:eastAsia="Times New Roman" w:cs="Times New Roman"/>
          <w:sz w:val="22"/>
          <w:szCs w:val="22"/>
        </w:rPr>
        <w:t xml:space="preserve">Soja, Edward. </w:t>
      </w:r>
      <w:r w:rsidRPr="002A0792">
        <w:rPr>
          <w:rFonts w:eastAsia="Times New Roman" w:cs="Times New Roman"/>
          <w:i/>
          <w:sz w:val="22"/>
          <w:szCs w:val="22"/>
        </w:rPr>
        <w:t>Postmodern Geographies. The Reassertion of Space in Critical Social Sciences</w:t>
      </w:r>
      <w:r w:rsidRPr="002A0792">
        <w:rPr>
          <w:rFonts w:eastAsia="Times New Roman" w:cs="Times New Roman"/>
          <w:sz w:val="22"/>
          <w:szCs w:val="22"/>
        </w:rPr>
        <w:t>.</w:t>
      </w:r>
    </w:p>
    <w:p w14:paraId="25F7172B" w14:textId="77777777" w:rsidR="00B62078" w:rsidRPr="002A0792" w:rsidRDefault="00246F1F" w:rsidP="00B62078">
      <w:pPr>
        <w:shd w:val="clear" w:color="auto" w:fill="FFFFFF"/>
        <w:spacing w:line="100" w:lineRule="atLeast"/>
        <w:ind w:firstLine="720"/>
        <w:rPr>
          <w:rFonts w:eastAsia="Times New Roman" w:cs="Times New Roman"/>
          <w:sz w:val="22"/>
          <w:szCs w:val="22"/>
        </w:rPr>
      </w:pPr>
      <w:r w:rsidRPr="002A0792">
        <w:rPr>
          <w:rFonts w:eastAsia="Times New Roman" w:cs="Times New Roman"/>
          <w:sz w:val="22"/>
          <w:szCs w:val="22"/>
        </w:rPr>
        <w:t>New York: Verso</w:t>
      </w:r>
      <w:r w:rsidR="00B62078" w:rsidRPr="002A0792">
        <w:rPr>
          <w:rFonts w:eastAsia="Times New Roman" w:cs="Times New Roman"/>
          <w:sz w:val="22"/>
          <w:szCs w:val="22"/>
        </w:rPr>
        <w:t>, 2010.</w:t>
      </w:r>
    </w:p>
    <w:p w14:paraId="13409FA5" w14:textId="77777777" w:rsidR="00AA7251" w:rsidRPr="002A0792" w:rsidRDefault="00AA7251">
      <w:pPr>
        <w:shd w:val="clear" w:color="auto" w:fill="FFFFFF"/>
        <w:spacing w:line="100" w:lineRule="atLeast"/>
        <w:rPr>
          <w:sz w:val="22"/>
          <w:szCs w:val="22"/>
          <w:shd w:val="clear" w:color="auto" w:fill="FFFFFF"/>
        </w:rPr>
      </w:pPr>
      <w:r w:rsidRPr="002A0792">
        <w:rPr>
          <w:rFonts w:eastAsia="Times New Roman" w:cs="Times New Roman"/>
          <w:sz w:val="22"/>
          <w:szCs w:val="22"/>
        </w:rPr>
        <w:t xml:space="preserve">Spurr, David. </w:t>
      </w:r>
      <w:r w:rsidRPr="002A0792">
        <w:rPr>
          <w:rFonts w:eastAsia="Times New Roman" w:cs="Times New Roman"/>
          <w:i/>
          <w:sz w:val="22"/>
          <w:szCs w:val="22"/>
        </w:rPr>
        <w:t>A</w:t>
      </w:r>
      <w:r w:rsidRPr="002A0792">
        <w:rPr>
          <w:rFonts w:eastAsia="Times New Roman" w:cs="Times New Roman"/>
          <w:i/>
          <w:sz w:val="22"/>
          <w:szCs w:val="22"/>
          <w:shd w:val="clear" w:color="auto" w:fill="FFFFFF"/>
        </w:rPr>
        <w:t>rchitecture and Modern Literatur</w:t>
      </w:r>
      <w:r w:rsidRPr="002A0792">
        <w:rPr>
          <w:i/>
          <w:sz w:val="22"/>
          <w:szCs w:val="22"/>
          <w:shd w:val="clear" w:color="auto" w:fill="FFFFFF"/>
        </w:rPr>
        <w:t>e</w:t>
      </w:r>
      <w:r w:rsidRPr="002A0792">
        <w:rPr>
          <w:sz w:val="22"/>
          <w:szCs w:val="22"/>
          <w:shd w:val="clear" w:color="auto" w:fill="FFFFFF"/>
        </w:rPr>
        <w:t xml:space="preserve">. </w:t>
      </w:r>
      <w:r w:rsidR="00035A9A" w:rsidRPr="002A0792">
        <w:rPr>
          <w:sz w:val="22"/>
          <w:szCs w:val="22"/>
        </w:rPr>
        <w:t>Ann Arbor</w:t>
      </w:r>
      <w:r w:rsidRPr="002A0792">
        <w:rPr>
          <w:sz w:val="22"/>
          <w:szCs w:val="22"/>
        </w:rPr>
        <w:t xml:space="preserve">: </w:t>
      </w:r>
      <w:r w:rsidR="00035A9A" w:rsidRPr="002A0792">
        <w:rPr>
          <w:sz w:val="22"/>
          <w:szCs w:val="22"/>
          <w:shd w:val="clear" w:color="auto" w:fill="FFFFFF"/>
        </w:rPr>
        <w:t>U of Michigan P,</w:t>
      </w:r>
      <w:r w:rsidRPr="002A0792">
        <w:rPr>
          <w:sz w:val="22"/>
          <w:szCs w:val="22"/>
          <w:shd w:val="clear" w:color="auto" w:fill="FFFFFF"/>
        </w:rPr>
        <w:t xml:space="preserve"> 2012. </w:t>
      </w:r>
    </w:p>
    <w:p w14:paraId="31393A4F" w14:textId="77777777" w:rsidR="00AA7251" w:rsidRPr="002A0792" w:rsidRDefault="00AA7251">
      <w:pPr>
        <w:shd w:val="clear" w:color="auto" w:fill="FFFFFF"/>
        <w:spacing w:line="100" w:lineRule="atLeast"/>
        <w:rPr>
          <w:rFonts w:eastAsia="Times New Roman" w:cs="Times New Roman"/>
          <w:sz w:val="22"/>
          <w:szCs w:val="22"/>
        </w:rPr>
      </w:pPr>
      <w:r w:rsidRPr="002A0792">
        <w:rPr>
          <w:rFonts w:eastAsia="Times New Roman" w:cs="Times New Roman"/>
          <w:sz w:val="22"/>
          <w:szCs w:val="22"/>
        </w:rPr>
        <w:t>Tanazaki, J</w:t>
      </w:r>
      <w:r w:rsidR="0020706E" w:rsidRPr="002A0792">
        <w:rPr>
          <w:rFonts w:eastAsia="Times New Roman" w:cs="Times New Roman"/>
          <w:sz w:val="22"/>
          <w:szCs w:val="22"/>
        </w:rPr>
        <w:t>unichiro</w:t>
      </w:r>
      <w:r w:rsidRPr="002A0792">
        <w:rPr>
          <w:rFonts w:eastAsia="Times New Roman" w:cs="Times New Roman"/>
          <w:sz w:val="22"/>
          <w:szCs w:val="22"/>
        </w:rPr>
        <w:t xml:space="preserve">. </w:t>
      </w:r>
      <w:r w:rsidRPr="002A0792">
        <w:rPr>
          <w:rFonts w:eastAsia="Times New Roman" w:cs="Times New Roman"/>
          <w:i/>
          <w:sz w:val="22"/>
          <w:szCs w:val="22"/>
        </w:rPr>
        <w:t>In Praise of Shadows</w:t>
      </w:r>
      <w:r w:rsidRPr="002A0792">
        <w:rPr>
          <w:rFonts w:eastAsia="Times New Roman" w:cs="Times New Roman"/>
          <w:sz w:val="22"/>
          <w:szCs w:val="22"/>
        </w:rPr>
        <w:t xml:space="preserve">. </w:t>
      </w:r>
      <w:r w:rsidR="00035A9A" w:rsidRPr="002A0792">
        <w:rPr>
          <w:sz w:val="22"/>
          <w:szCs w:val="22"/>
        </w:rPr>
        <w:t>New York: Vintage,</w:t>
      </w:r>
      <w:r w:rsidRPr="002A0792">
        <w:rPr>
          <w:sz w:val="22"/>
          <w:szCs w:val="22"/>
        </w:rPr>
        <w:t xml:space="preserve"> 2006.</w:t>
      </w:r>
    </w:p>
    <w:p w14:paraId="7B7EB978" w14:textId="77777777" w:rsidR="00CB3B70" w:rsidRPr="002A0792" w:rsidRDefault="00CB3B70" w:rsidP="002A0792">
      <w:pPr>
        <w:shd w:val="clear" w:color="auto" w:fill="FFFFFF"/>
        <w:spacing w:line="100" w:lineRule="atLeast"/>
        <w:rPr>
          <w:rFonts w:eastAsia="Times New Roman" w:cs="Times New Roman"/>
          <w:sz w:val="22"/>
          <w:szCs w:val="22"/>
        </w:rPr>
      </w:pPr>
      <w:r w:rsidRPr="002A0792">
        <w:rPr>
          <w:rFonts w:eastAsia="Times New Roman" w:cs="Times New Roman"/>
          <w:sz w:val="22"/>
          <w:szCs w:val="22"/>
        </w:rPr>
        <w:t xml:space="preserve">Van Der Hoorn, Melanie. </w:t>
      </w:r>
      <w:r w:rsidRPr="002A0792">
        <w:rPr>
          <w:rFonts w:eastAsia="Times New Roman" w:cs="Times New Roman"/>
          <w:i/>
          <w:sz w:val="22"/>
          <w:szCs w:val="22"/>
        </w:rPr>
        <w:t>Bricks and Balloons. Architecture in Sequential Art</w:t>
      </w:r>
      <w:r w:rsidRPr="002A0792">
        <w:rPr>
          <w:rFonts w:eastAsia="Times New Roman" w:cs="Times New Roman"/>
          <w:sz w:val="22"/>
          <w:szCs w:val="22"/>
        </w:rPr>
        <w:t>. Rotterdam:</w:t>
      </w:r>
      <w:r w:rsidR="002A0792">
        <w:rPr>
          <w:rFonts w:eastAsia="Times New Roman" w:cs="Times New Roman"/>
          <w:sz w:val="22"/>
          <w:szCs w:val="22"/>
        </w:rPr>
        <w:t xml:space="preserve"> </w:t>
      </w:r>
      <w:r w:rsidRPr="002A0792">
        <w:rPr>
          <w:rFonts w:eastAsia="Times New Roman" w:cs="Times New Roman"/>
          <w:sz w:val="22"/>
          <w:szCs w:val="22"/>
        </w:rPr>
        <w:t>Uitgeverij, 2013.</w:t>
      </w:r>
    </w:p>
    <w:p w14:paraId="479E2974" w14:textId="77777777" w:rsidR="00AA7251" w:rsidRPr="002A0792" w:rsidRDefault="00AA7251" w:rsidP="002A0792">
      <w:pPr>
        <w:shd w:val="clear" w:color="auto" w:fill="FFFFFF"/>
        <w:spacing w:line="100" w:lineRule="atLeast"/>
        <w:rPr>
          <w:rFonts w:eastAsia="Times New Roman" w:cs="Times New Roman"/>
          <w:sz w:val="22"/>
          <w:szCs w:val="22"/>
        </w:rPr>
      </w:pPr>
      <w:r w:rsidRPr="002A0792">
        <w:rPr>
          <w:rFonts w:eastAsia="Times New Roman" w:cs="Times New Roman"/>
          <w:sz w:val="22"/>
          <w:szCs w:val="22"/>
        </w:rPr>
        <w:t>Venturi, Robert.</w:t>
      </w:r>
      <w:r w:rsidRPr="002A0792">
        <w:rPr>
          <w:rFonts w:eastAsia="Times New Roman" w:cs="Times New Roman"/>
          <w:i/>
          <w:sz w:val="22"/>
          <w:szCs w:val="22"/>
        </w:rPr>
        <w:t xml:space="preserve"> Complexity and Contradiction in Architecture</w:t>
      </w:r>
      <w:r w:rsidRPr="002A0792">
        <w:rPr>
          <w:rFonts w:eastAsia="Times New Roman" w:cs="Times New Roman"/>
          <w:sz w:val="22"/>
          <w:szCs w:val="22"/>
        </w:rPr>
        <w:t xml:space="preserve">. </w:t>
      </w:r>
      <w:r w:rsidRPr="002A0792">
        <w:rPr>
          <w:sz w:val="22"/>
          <w:szCs w:val="22"/>
        </w:rPr>
        <w:t xml:space="preserve">New York: Museum of Modern </w:t>
      </w:r>
      <w:r w:rsidR="00035A9A" w:rsidRPr="002A0792">
        <w:rPr>
          <w:sz w:val="22"/>
          <w:szCs w:val="22"/>
        </w:rPr>
        <w:t>Art,</w:t>
      </w:r>
      <w:r w:rsidRPr="002A0792">
        <w:rPr>
          <w:sz w:val="22"/>
          <w:szCs w:val="22"/>
        </w:rPr>
        <w:t xml:space="preserve"> 2002.</w:t>
      </w:r>
    </w:p>
    <w:p w14:paraId="19A92088" w14:textId="77777777" w:rsidR="00AA7251" w:rsidRPr="002A0792" w:rsidRDefault="00AA7251" w:rsidP="002A0792">
      <w:pPr>
        <w:shd w:val="clear" w:color="auto" w:fill="FFFFFF"/>
        <w:spacing w:line="100" w:lineRule="atLeast"/>
        <w:rPr>
          <w:sz w:val="22"/>
          <w:szCs w:val="22"/>
        </w:rPr>
      </w:pPr>
      <w:r w:rsidRPr="002A0792">
        <w:rPr>
          <w:rFonts w:eastAsia="Times New Roman" w:cs="Times New Roman"/>
          <w:sz w:val="22"/>
          <w:szCs w:val="22"/>
        </w:rPr>
        <w:t xml:space="preserve">Vidler, Anthony. </w:t>
      </w:r>
      <w:r w:rsidRPr="002A0792">
        <w:rPr>
          <w:rFonts w:eastAsia="Times New Roman" w:cs="Times New Roman"/>
          <w:i/>
          <w:sz w:val="22"/>
          <w:szCs w:val="22"/>
        </w:rPr>
        <w:t>The Architectural Uncanny. Essays in the Modern Unhomely</w:t>
      </w:r>
      <w:r w:rsidRPr="002A0792">
        <w:rPr>
          <w:rFonts w:eastAsia="Times New Roman" w:cs="Times New Roman"/>
          <w:sz w:val="22"/>
          <w:szCs w:val="22"/>
        </w:rPr>
        <w:t xml:space="preserve">. </w:t>
      </w:r>
      <w:r w:rsidRPr="002A0792">
        <w:rPr>
          <w:sz w:val="22"/>
          <w:szCs w:val="22"/>
        </w:rPr>
        <w:t>Cambridge</w:t>
      </w:r>
      <w:r w:rsidR="00C84A33" w:rsidRPr="002A0792">
        <w:rPr>
          <w:sz w:val="22"/>
          <w:szCs w:val="22"/>
        </w:rPr>
        <w:t>,</w:t>
      </w:r>
      <w:r w:rsidR="00C86171">
        <w:rPr>
          <w:sz w:val="22"/>
          <w:szCs w:val="22"/>
        </w:rPr>
        <w:t xml:space="preserve"> </w:t>
      </w:r>
      <w:r w:rsidR="00C84A33" w:rsidRPr="002A0792">
        <w:rPr>
          <w:sz w:val="22"/>
          <w:szCs w:val="22"/>
        </w:rPr>
        <w:t xml:space="preserve">Mass.: </w:t>
      </w:r>
      <w:r w:rsidR="00035A9A" w:rsidRPr="002A0792">
        <w:rPr>
          <w:sz w:val="22"/>
          <w:szCs w:val="22"/>
        </w:rPr>
        <w:t>MIT P</w:t>
      </w:r>
      <w:r w:rsidR="00031225" w:rsidRPr="002A0792">
        <w:rPr>
          <w:sz w:val="22"/>
          <w:szCs w:val="22"/>
        </w:rPr>
        <w:t>,</w:t>
      </w:r>
      <w:r w:rsidRPr="002A0792">
        <w:rPr>
          <w:sz w:val="22"/>
          <w:szCs w:val="22"/>
        </w:rPr>
        <w:t xml:space="preserve"> 1992. </w:t>
      </w:r>
    </w:p>
    <w:p w14:paraId="0851CFA3" w14:textId="66B7B3E0" w:rsidR="00AA7251" w:rsidRPr="002A0792" w:rsidRDefault="00AA7251" w:rsidP="002A0792">
      <w:pPr>
        <w:shd w:val="clear" w:color="auto" w:fill="FFFFFF"/>
        <w:spacing w:line="100" w:lineRule="atLeast"/>
        <w:rPr>
          <w:rFonts w:eastAsia="Times New Roman" w:cs="Times New Roman"/>
          <w:sz w:val="22"/>
          <w:szCs w:val="22"/>
        </w:rPr>
      </w:pPr>
      <w:r w:rsidRPr="002A0792">
        <w:rPr>
          <w:rFonts w:eastAsia="Times New Roman" w:cs="Times New Roman"/>
          <w:sz w:val="22"/>
          <w:szCs w:val="22"/>
        </w:rPr>
        <w:t xml:space="preserve">---, </w:t>
      </w:r>
      <w:r w:rsidRPr="002A0792">
        <w:rPr>
          <w:rFonts w:eastAsia="Times New Roman" w:cs="Times New Roman"/>
          <w:i/>
          <w:sz w:val="22"/>
          <w:szCs w:val="22"/>
        </w:rPr>
        <w:t>Warped Space. Art, Architecture and Anxiety in Modern Culture</w:t>
      </w:r>
      <w:r w:rsidRPr="002A0792">
        <w:rPr>
          <w:rFonts w:eastAsia="Times New Roman" w:cs="Times New Roman"/>
          <w:sz w:val="22"/>
          <w:szCs w:val="22"/>
        </w:rPr>
        <w:t xml:space="preserve">. Cambridge, Mass.: MIT </w:t>
      </w:r>
      <w:r w:rsidR="00035A9A" w:rsidRPr="002A0792">
        <w:rPr>
          <w:rFonts w:eastAsia="Times New Roman" w:cs="Times New Roman"/>
          <w:sz w:val="22"/>
          <w:szCs w:val="22"/>
        </w:rPr>
        <w:t>P</w:t>
      </w:r>
      <w:r w:rsidRPr="002A0792">
        <w:rPr>
          <w:rFonts w:eastAsia="Times New Roman" w:cs="Times New Roman"/>
          <w:sz w:val="22"/>
          <w:szCs w:val="22"/>
        </w:rPr>
        <w:t>, 2000.</w:t>
      </w:r>
    </w:p>
    <w:sectPr w:rsidR="00AA7251" w:rsidRPr="002A0792" w:rsidSect="00633406">
      <w:headerReference w:type="default" r:id="rId9"/>
      <w:footerReference w:type="default" r:id="rId10"/>
      <w:footnotePr>
        <w:pos w:val="beneathText"/>
      </w:footnotePr>
      <w:pgSz w:w="11906" w:h="16838" w:code="9"/>
      <w:pgMar w:top="1134" w:right="851" w:bottom="851" w:left="1134" w:header="561" w:footer="283" w:gutter="0"/>
      <w:cols w:space="720"/>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4742F2" w14:textId="77777777" w:rsidR="00124B69" w:rsidRDefault="00124B69">
      <w:r>
        <w:separator/>
      </w:r>
    </w:p>
  </w:endnote>
  <w:endnote w:type="continuationSeparator" w:id="0">
    <w:p w14:paraId="1994466C" w14:textId="77777777" w:rsidR="00124B69" w:rsidRDefault="00124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Segoe UI">
    <w:altName w:val="Calibr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BE18D" w14:textId="77777777" w:rsidR="002A0792" w:rsidRDefault="002A0792">
    <w:pPr>
      <w:pStyle w:val="ac"/>
      <w:jc w:val="right"/>
    </w:pPr>
    <w:r>
      <w:fldChar w:fldCharType="begin"/>
    </w:r>
    <w:r>
      <w:instrText>PAGE   \* MERGEFORMAT</w:instrText>
    </w:r>
    <w:r>
      <w:fldChar w:fldCharType="separate"/>
    </w:r>
    <w:r w:rsidR="00124B69" w:rsidRPr="00124B69">
      <w:rPr>
        <w:noProof/>
        <w:lang w:val="zh-TW"/>
      </w:rPr>
      <w:t>1</w:t>
    </w:r>
    <w:r>
      <w:fldChar w:fldCharType="end"/>
    </w:r>
  </w:p>
  <w:p w14:paraId="2258A99A" w14:textId="77777777" w:rsidR="00AA7251" w:rsidRDefault="00AA72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AB4D6A" w14:textId="77777777" w:rsidR="00124B69" w:rsidRDefault="00124B69">
      <w:r>
        <w:separator/>
      </w:r>
    </w:p>
  </w:footnote>
  <w:footnote w:type="continuationSeparator" w:id="0">
    <w:p w14:paraId="5763C4AE" w14:textId="77777777" w:rsidR="00124B69" w:rsidRDefault="00124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40875" w14:textId="77777777" w:rsidR="00AA7251" w:rsidRDefault="00AA7251">
    <w:pPr>
      <w:shd w:val="clear" w:color="auto" w:fill="FFFFFF"/>
      <w:tabs>
        <w:tab w:val="center" w:pos="4153"/>
        <w:tab w:val="right" w:pos="8306"/>
      </w:tabs>
      <w:spacing w:line="100" w:lineRule="atLeast"/>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9"/>
    <w:multiLevelType w:val="multilevel"/>
    <w:tmpl w:val="0000000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DE4"/>
    <w:rsid w:val="0000613E"/>
    <w:rsid w:val="00031225"/>
    <w:rsid w:val="000320A6"/>
    <w:rsid w:val="00035A9A"/>
    <w:rsid w:val="00052D60"/>
    <w:rsid w:val="00070DE4"/>
    <w:rsid w:val="000A1CAE"/>
    <w:rsid w:val="0011099D"/>
    <w:rsid w:val="0011700C"/>
    <w:rsid w:val="00122A72"/>
    <w:rsid w:val="00124B69"/>
    <w:rsid w:val="001609B7"/>
    <w:rsid w:val="00165366"/>
    <w:rsid w:val="00172A27"/>
    <w:rsid w:val="001C504F"/>
    <w:rsid w:val="0020706E"/>
    <w:rsid w:val="00230F24"/>
    <w:rsid w:val="002336BF"/>
    <w:rsid w:val="00246F1F"/>
    <w:rsid w:val="00290FF8"/>
    <w:rsid w:val="00296B11"/>
    <w:rsid w:val="00297F05"/>
    <w:rsid w:val="002A0792"/>
    <w:rsid w:val="002A2E46"/>
    <w:rsid w:val="003427FC"/>
    <w:rsid w:val="00353BF2"/>
    <w:rsid w:val="003837BA"/>
    <w:rsid w:val="003922E1"/>
    <w:rsid w:val="0043007F"/>
    <w:rsid w:val="00446F91"/>
    <w:rsid w:val="00457FDF"/>
    <w:rsid w:val="00461B6A"/>
    <w:rsid w:val="004C2A6F"/>
    <w:rsid w:val="004D5EE0"/>
    <w:rsid w:val="004F1D57"/>
    <w:rsid w:val="005757A5"/>
    <w:rsid w:val="00576DDC"/>
    <w:rsid w:val="005851F3"/>
    <w:rsid w:val="005947EC"/>
    <w:rsid w:val="005B129D"/>
    <w:rsid w:val="00633406"/>
    <w:rsid w:val="00644B9B"/>
    <w:rsid w:val="00647016"/>
    <w:rsid w:val="0076010C"/>
    <w:rsid w:val="0076146C"/>
    <w:rsid w:val="007A3AB2"/>
    <w:rsid w:val="007D1E88"/>
    <w:rsid w:val="00862FAF"/>
    <w:rsid w:val="00873058"/>
    <w:rsid w:val="008E2C1F"/>
    <w:rsid w:val="009818A0"/>
    <w:rsid w:val="00992199"/>
    <w:rsid w:val="009D12DC"/>
    <w:rsid w:val="009E655B"/>
    <w:rsid w:val="009F5356"/>
    <w:rsid w:val="00A26971"/>
    <w:rsid w:val="00A44648"/>
    <w:rsid w:val="00A50E53"/>
    <w:rsid w:val="00AA37D6"/>
    <w:rsid w:val="00AA7251"/>
    <w:rsid w:val="00AE4348"/>
    <w:rsid w:val="00AF26B7"/>
    <w:rsid w:val="00B47FDD"/>
    <w:rsid w:val="00B62078"/>
    <w:rsid w:val="00B678C9"/>
    <w:rsid w:val="00B71BC8"/>
    <w:rsid w:val="00B9015D"/>
    <w:rsid w:val="00BC24C5"/>
    <w:rsid w:val="00BD0337"/>
    <w:rsid w:val="00BD3971"/>
    <w:rsid w:val="00C1677D"/>
    <w:rsid w:val="00C84A33"/>
    <w:rsid w:val="00C86171"/>
    <w:rsid w:val="00CB3B70"/>
    <w:rsid w:val="00CE7965"/>
    <w:rsid w:val="00D214FA"/>
    <w:rsid w:val="00D54F36"/>
    <w:rsid w:val="00D82A9D"/>
    <w:rsid w:val="00DF023D"/>
    <w:rsid w:val="00E33455"/>
    <w:rsid w:val="00E3620A"/>
    <w:rsid w:val="00EA4045"/>
    <w:rsid w:val="00F14B63"/>
    <w:rsid w:val="00F429F7"/>
    <w:rsid w:val="00F93911"/>
    <w:rsid w:val="00F95D82"/>
    <w:rsid w:val="00FD78E1"/>
    <w:rsid w:val="00FE04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400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cs="Mangal"/>
      <w:kern w:val="1"/>
      <w:sz w:val="24"/>
      <w:szCs w:val="24"/>
      <w:lang w:eastAsia="hi-IN" w:bidi="hi-IN"/>
    </w:rPr>
  </w:style>
  <w:style w:type="paragraph" w:styleId="1">
    <w:name w:val="heading 1"/>
    <w:basedOn w:val="Normal1"/>
    <w:next w:val="a0"/>
    <w:qFormat/>
    <w:pPr>
      <w:keepNext/>
      <w:keepLines/>
      <w:numPr>
        <w:numId w:val="1"/>
      </w:numPr>
      <w:tabs>
        <w:tab w:val="left" w:pos="432"/>
      </w:tabs>
      <w:spacing w:before="240" w:line="100" w:lineRule="atLeast"/>
      <w:outlineLvl w:val="0"/>
    </w:pPr>
    <w:rPr>
      <w:rFonts w:ascii="Helvetica Neue" w:eastAsia="Helvetica Neue" w:hAnsi="Helvetica Neue" w:cs="Helvetica Neue"/>
      <w:color w:val="2E769E"/>
      <w:sz w:val="32"/>
      <w:szCs w:val="32"/>
    </w:rPr>
  </w:style>
  <w:style w:type="paragraph" w:styleId="2">
    <w:name w:val="heading 2"/>
    <w:basedOn w:val="Normal1"/>
    <w:next w:val="a0"/>
    <w:qFormat/>
    <w:pPr>
      <w:keepNext/>
      <w:keepLines/>
      <w:numPr>
        <w:ilvl w:val="1"/>
        <w:numId w:val="1"/>
      </w:numPr>
      <w:tabs>
        <w:tab w:val="left" w:pos="576"/>
      </w:tabs>
      <w:spacing w:before="360" w:after="80" w:line="100" w:lineRule="atLeast"/>
      <w:outlineLvl w:val="1"/>
    </w:pPr>
    <w:rPr>
      <w:b/>
      <w:sz w:val="36"/>
      <w:szCs w:val="36"/>
    </w:rPr>
  </w:style>
  <w:style w:type="paragraph" w:styleId="3">
    <w:name w:val="heading 3"/>
    <w:basedOn w:val="Normal1"/>
    <w:next w:val="a0"/>
    <w:qFormat/>
    <w:pPr>
      <w:keepNext/>
      <w:keepLines/>
      <w:numPr>
        <w:ilvl w:val="2"/>
        <w:numId w:val="1"/>
      </w:numPr>
      <w:tabs>
        <w:tab w:val="left" w:pos="720"/>
      </w:tabs>
      <w:spacing w:before="280" w:after="80" w:line="100" w:lineRule="atLeast"/>
      <w:outlineLvl w:val="2"/>
    </w:pPr>
    <w:rPr>
      <w:b/>
      <w:sz w:val="28"/>
      <w:szCs w:val="28"/>
    </w:rPr>
  </w:style>
  <w:style w:type="paragraph" w:styleId="4">
    <w:name w:val="heading 4"/>
    <w:basedOn w:val="Normal1"/>
    <w:next w:val="a0"/>
    <w:qFormat/>
    <w:pPr>
      <w:keepNext/>
      <w:keepLines/>
      <w:numPr>
        <w:ilvl w:val="3"/>
        <w:numId w:val="1"/>
      </w:numPr>
      <w:tabs>
        <w:tab w:val="left" w:pos="864"/>
      </w:tabs>
      <w:spacing w:before="240" w:after="40" w:line="100" w:lineRule="atLeast"/>
      <w:outlineLvl w:val="3"/>
    </w:pPr>
    <w:rPr>
      <w:b/>
    </w:rPr>
  </w:style>
  <w:style w:type="paragraph" w:styleId="5">
    <w:name w:val="heading 5"/>
    <w:basedOn w:val="Normal1"/>
    <w:next w:val="a0"/>
    <w:qFormat/>
    <w:pPr>
      <w:keepNext/>
      <w:keepLines/>
      <w:numPr>
        <w:ilvl w:val="4"/>
        <w:numId w:val="1"/>
      </w:numPr>
      <w:tabs>
        <w:tab w:val="left" w:pos="1008"/>
      </w:tabs>
      <w:spacing w:before="220" w:after="40" w:line="100" w:lineRule="atLeast"/>
      <w:outlineLvl w:val="4"/>
    </w:pPr>
    <w:rPr>
      <w:b/>
      <w:sz w:val="22"/>
      <w:szCs w:val="22"/>
    </w:rPr>
  </w:style>
  <w:style w:type="paragraph" w:styleId="6">
    <w:name w:val="heading 6"/>
    <w:basedOn w:val="Normal1"/>
    <w:next w:val="a0"/>
    <w:qFormat/>
    <w:pPr>
      <w:keepNext/>
      <w:keepLines/>
      <w:numPr>
        <w:ilvl w:val="5"/>
        <w:numId w:val="1"/>
      </w:numPr>
      <w:tabs>
        <w:tab w:val="left" w:pos="1152"/>
      </w:tabs>
      <w:spacing w:before="200" w:after="40" w:line="100" w:lineRule="atLeast"/>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color w:val="000080"/>
      <w:u w:val="single"/>
    </w:rPr>
  </w:style>
  <w:style w:type="paragraph" w:styleId="a5">
    <w:name w:val="Title"/>
    <w:basedOn w:val="Normal1"/>
    <w:next w:val="a6"/>
    <w:qFormat/>
    <w:pPr>
      <w:widowControl w:val="0"/>
      <w:jc w:val="center"/>
    </w:pPr>
    <w:rPr>
      <w:rFonts w:ascii="Arial" w:eastAsia="Arial" w:hAnsi="Arial" w:cs="Arial"/>
      <w:b/>
      <w:bCs/>
      <w:sz w:val="36"/>
      <w:szCs w:val="36"/>
    </w:rPr>
  </w:style>
  <w:style w:type="paragraph" w:styleId="a6">
    <w:name w:val="Subtitle"/>
    <w:basedOn w:val="Normal1"/>
    <w:next w:val="a0"/>
    <w:qFormat/>
    <w:pPr>
      <w:keepNext/>
      <w:keepLines/>
      <w:spacing w:before="360" w:after="80" w:line="100" w:lineRule="atLeast"/>
      <w:jc w:val="center"/>
    </w:pPr>
    <w:rPr>
      <w:rFonts w:ascii="Georgia" w:eastAsia="Georgia" w:hAnsi="Georgia" w:cs="Georgia"/>
      <w:i/>
      <w:iCs/>
      <w:color w:val="666666"/>
      <w:sz w:val="48"/>
      <w:szCs w:val="48"/>
    </w:rPr>
  </w:style>
  <w:style w:type="paragraph" w:customStyle="1" w:styleId="Index">
    <w:name w:val="Index"/>
    <w:basedOn w:val="a"/>
    <w:pPr>
      <w:suppressLineNumbers/>
    </w:pPr>
  </w:style>
  <w:style w:type="paragraph" w:customStyle="1" w:styleId="CaptionCharChar">
    <w:name w:val="Caption Char Char"/>
    <w:basedOn w:val="a"/>
    <w:pPr>
      <w:suppressLineNumbers/>
      <w:spacing w:before="120" w:after="120"/>
    </w:pPr>
    <w:rPr>
      <w:i/>
      <w:iCs/>
    </w:rPr>
  </w:style>
  <w:style w:type="paragraph" w:customStyle="1" w:styleId="Heading">
    <w:name w:val="Heading"/>
    <w:basedOn w:val="a"/>
    <w:next w:val="a0"/>
    <w:pPr>
      <w:keepNext/>
      <w:spacing w:before="240" w:after="120"/>
    </w:pPr>
    <w:rPr>
      <w:rFonts w:ascii="Arial" w:eastAsia="Microsoft YaHei" w:hAnsi="Arial"/>
      <w:sz w:val="28"/>
      <w:szCs w:val="28"/>
    </w:rPr>
  </w:style>
  <w:style w:type="paragraph" w:customStyle="1" w:styleId="Normal1">
    <w:name w:val="Normal1"/>
    <w:pPr>
      <w:suppressAutoHyphens/>
    </w:pPr>
    <w:rPr>
      <w:rFonts w:cs="Mangal"/>
      <w:kern w:val="1"/>
      <w:sz w:val="24"/>
      <w:szCs w:val="24"/>
      <w:lang w:eastAsia="hi-IN" w:bidi="hi-IN"/>
    </w:rPr>
  </w:style>
  <w:style w:type="paragraph" w:customStyle="1" w:styleId="TableContents">
    <w:name w:val="Table Contents"/>
    <w:basedOn w:val="a"/>
    <w:pPr>
      <w:suppressLineNumbers/>
    </w:pPr>
  </w:style>
  <w:style w:type="paragraph" w:styleId="a0">
    <w:name w:val="Body Text"/>
    <w:basedOn w:val="a"/>
    <w:pPr>
      <w:spacing w:after="120"/>
    </w:pPr>
  </w:style>
  <w:style w:type="paragraph" w:styleId="a7">
    <w:name w:val="header"/>
    <w:basedOn w:val="a"/>
    <w:pPr>
      <w:suppressLineNumbers/>
      <w:tabs>
        <w:tab w:val="center" w:pos="4819"/>
        <w:tab w:val="right" w:pos="9638"/>
      </w:tabs>
    </w:pPr>
  </w:style>
  <w:style w:type="paragraph" w:styleId="a8">
    <w:name w:val="List"/>
    <w:basedOn w:val="a0"/>
  </w:style>
  <w:style w:type="paragraph" w:styleId="a9">
    <w:name w:val="Balloon Text"/>
    <w:basedOn w:val="a"/>
    <w:link w:val="aa"/>
    <w:uiPriority w:val="99"/>
    <w:semiHidden/>
    <w:unhideWhenUsed/>
    <w:rsid w:val="00B9015D"/>
    <w:rPr>
      <w:rFonts w:ascii="Segoe UI" w:hAnsi="Segoe UI"/>
      <w:sz w:val="18"/>
      <w:szCs w:val="16"/>
    </w:rPr>
  </w:style>
  <w:style w:type="character" w:customStyle="1" w:styleId="aa">
    <w:name w:val="註解方塊文字 字元"/>
    <w:link w:val="a9"/>
    <w:uiPriority w:val="99"/>
    <w:semiHidden/>
    <w:rsid w:val="00B9015D"/>
    <w:rPr>
      <w:rFonts w:ascii="Segoe UI" w:eastAsia="新細明體" w:hAnsi="Segoe UI" w:cs="Mangal"/>
      <w:kern w:val="1"/>
      <w:sz w:val="18"/>
      <w:szCs w:val="16"/>
      <w:lang w:eastAsia="hi-IN" w:bidi="hi-IN"/>
    </w:rPr>
  </w:style>
  <w:style w:type="paragraph" w:styleId="ab">
    <w:name w:val="List Paragraph"/>
    <w:basedOn w:val="a"/>
    <w:uiPriority w:val="34"/>
    <w:qFormat/>
    <w:rsid w:val="00297F05"/>
    <w:pPr>
      <w:ind w:left="720"/>
    </w:pPr>
    <w:rPr>
      <w:szCs w:val="21"/>
    </w:rPr>
  </w:style>
  <w:style w:type="paragraph" w:styleId="ac">
    <w:name w:val="footer"/>
    <w:basedOn w:val="a"/>
    <w:link w:val="ad"/>
    <w:uiPriority w:val="99"/>
    <w:unhideWhenUsed/>
    <w:rsid w:val="002A0792"/>
    <w:pPr>
      <w:widowControl/>
      <w:tabs>
        <w:tab w:val="center" w:pos="4680"/>
        <w:tab w:val="right" w:pos="9360"/>
      </w:tabs>
      <w:suppressAutoHyphens w:val="0"/>
    </w:pPr>
    <w:rPr>
      <w:rFonts w:ascii="Calibri" w:eastAsia="Calibri" w:hAnsi="Calibri" w:cs="Times New Roman"/>
      <w:kern w:val="0"/>
      <w:sz w:val="21"/>
      <w:szCs w:val="21"/>
      <w:lang w:eastAsia="zh-TW" w:bidi="ar-SA"/>
    </w:rPr>
  </w:style>
  <w:style w:type="character" w:customStyle="1" w:styleId="ad">
    <w:name w:val="頁尾 字元"/>
    <w:link w:val="ac"/>
    <w:uiPriority w:val="99"/>
    <w:rsid w:val="002A0792"/>
    <w:rPr>
      <w:rFonts w:ascii="Calibri" w:eastAsia="Calibri" w:hAnsi="Calibri"/>
      <w:sz w:val="21"/>
      <w:szCs w:val="21"/>
    </w:rPr>
  </w:style>
  <w:style w:type="character" w:styleId="ae">
    <w:name w:val="annotation reference"/>
    <w:uiPriority w:val="99"/>
    <w:semiHidden/>
    <w:unhideWhenUsed/>
    <w:rsid w:val="00AF26B7"/>
    <w:rPr>
      <w:sz w:val="16"/>
      <w:szCs w:val="16"/>
    </w:rPr>
  </w:style>
  <w:style w:type="paragraph" w:styleId="af">
    <w:name w:val="annotation text"/>
    <w:basedOn w:val="a"/>
    <w:link w:val="af0"/>
    <w:uiPriority w:val="99"/>
    <w:semiHidden/>
    <w:unhideWhenUsed/>
    <w:rsid w:val="00AF26B7"/>
    <w:rPr>
      <w:sz w:val="20"/>
      <w:szCs w:val="18"/>
    </w:rPr>
  </w:style>
  <w:style w:type="character" w:customStyle="1" w:styleId="af0">
    <w:name w:val="註解文字 字元"/>
    <w:link w:val="af"/>
    <w:uiPriority w:val="99"/>
    <w:semiHidden/>
    <w:rsid w:val="00AF26B7"/>
    <w:rPr>
      <w:rFonts w:cs="Mangal"/>
      <w:kern w:val="1"/>
      <w:szCs w:val="18"/>
      <w:lang w:val="en-US" w:eastAsia="hi-IN" w:bidi="hi-IN"/>
    </w:rPr>
  </w:style>
  <w:style w:type="paragraph" w:styleId="af1">
    <w:name w:val="annotation subject"/>
    <w:basedOn w:val="af"/>
    <w:next w:val="af"/>
    <w:link w:val="af2"/>
    <w:uiPriority w:val="99"/>
    <w:semiHidden/>
    <w:unhideWhenUsed/>
    <w:rsid w:val="00AF26B7"/>
    <w:rPr>
      <w:b/>
      <w:bCs/>
    </w:rPr>
  </w:style>
  <w:style w:type="character" w:customStyle="1" w:styleId="af2">
    <w:name w:val="註解主旨 字元"/>
    <w:link w:val="af1"/>
    <w:uiPriority w:val="99"/>
    <w:semiHidden/>
    <w:rsid w:val="00AF26B7"/>
    <w:rPr>
      <w:rFonts w:cs="Mangal"/>
      <w:b/>
      <w:bCs/>
      <w:kern w:val="1"/>
      <w:szCs w:val="18"/>
      <w:lang w:val="en-US"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cs="Mangal"/>
      <w:kern w:val="1"/>
      <w:sz w:val="24"/>
      <w:szCs w:val="24"/>
      <w:lang w:eastAsia="hi-IN" w:bidi="hi-IN"/>
    </w:rPr>
  </w:style>
  <w:style w:type="paragraph" w:styleId="1">
    <w:name w:val="heading 1"/>
    <w:basedOn w:val="Normal1"/>
    <w:next w:val="a0"/>
    <w:qFormat/>
    <w:pPr>
      <w:keepNext/>
      <w:keepLines/>
      <w:numPr>
        <w:numId w:val="1"/>
      </w:numPr>
      <w:tabs>
        <w:tab w:val="left" w:pos="432"/>
      </w:tabs>
      <w:spacing w:before="240" w:line="100" w:lineRule="atLeast"/>
      <w:outlineLvl w:val="0"/>
    </w:pPr>
    <w:rPr>
      <w:rFonts w:ascii="Helvetica Neue" w:eastAsia="Helvetica Neue" w:hAnsi="Helvetica Neue" w:cs="Helvetica Neue"/>
      <w:color w:val="2E769E"/>
      <w:sz w:val="32"/>
      <w:szCs w:val="32"/>
    </w:rPr>
  </w:style>
  <w:style w:type="paragraph" w:styleId="2">
    <w:name w:val="heading 2"/>
    <w:basedOn w:val="Normal1"/>
    <w:next w:val="a0"/>
    <w:qFormat/>
    <w:pPr>
      <w:keepNext/>
      <w:keepLines/>
      <w:numPr>
        <w:ilvl w:val="1"/>
        <w:numId w:val="1"/>
      </w:numPr>
      <w:tabs>
        <w:tab w:val="left" w:pos="576"/>
      </w:tabs>
      <w:spacing w:before="360" w:after="80" w:line="100" w:lineRule="atLeast"/>
      <w:outlineLvl w:val="1"/>
    </w:pPr>
    <w:rPr>
      <w:b/>
      <w:sz w:val="36"/>
      <w:szCs w:val="36"/>
    </w:rPr>
  </w:style>
  <w:style w:type="paragraph" w:styleId="3">
    <w:name w:val="heading 3"/>
    <w:basedOn w:val="Normal1"/>
    <w:next w:val="a0"/>
    <w:qFormat/>
    <w:pPr>
      <w:keepNext/>
      <w:keepLines/>
      <w:numPr>
        <w:ilvl w:val="2"/>
        <w:numId w:val="1"/>
      </w:numPr>
      <w:tabs>
        <w:tab w:val="left" w:pos="720"/>
      </w:tabs>
      <w:spacing w:before="280" w:after="80" w:line="100" w:lineRule="atLeast"/>
      <w:outlineLvl w:val="2"/>
    </w:pPr>
    <w:rPr>
      <w:b/>
      <w:sz w:val="28"/>
      <w:szCs w:val="28"/>
    </w:rPr>
  </w:style>
  <w:style w:type="paragraph" w:styleId="4">
    <w:name w:val="heading 4"/>
    <w:basedOn w:val="Normal1"/>
    <w:next w:val="a0"/>
    <w:qFormat/>
    <w:pPr>
      <w:keepNext/>
      <w:keepLines/>
      <w:numPr>
        <w:ilvl w:val="3"/>
        <w:numId w:val="1"/>
      </w:numPr>
      <w:tabs>
        <w:tab w:val="left" w:pos="864"/>
      </w:tabs>
      <w:spacing w:before="240" w:after="40" w:line="100" w:lineRule="atLeast"/>
      <w:outlineLvl w:val="3"/>
    </w:pPr>
    <w:rPr>
      <w:b/>
    </w:rPr>
  </w:style>
  <w:style w:type="paragraph" w:styleId="5">
    <w:name w:val="heading 5"/>
    <w:basedOn w:val="Normal1"/>
    <w:next w:val="a0"/>
    <w:qFormat/>
    <w:pPr>
      <w:keepNext/>
      <w:keepLines/>
      <w:numPr>
        <w:ilvl w:val="4"/>
        <w:numId w:val="1"/>
      </w:numPr>
      <w:tabs>
        <w:tab w:val="left" w:pos="1008"/>
      </w:tabs>
      <w:spacing w:before="220" w:after="40" w:line="100" w:lineRule="atLeast"/>
      <w:outlineLvl w:val="4"/>
    </w:pPr>
    <w:rPr>
      <w:b/>
      <w:sz w:val="22"/>
      <w:szCs w:val="22"/>
    </w:rPr>
  </w:style>
  <w:style w:type="paragraph" w:styleId="6">
    <w:name w:val="heading 6"/>
    <w:basedOn w:val="Normal1"/>
    <w:next w:val="a0"/>
    <w:qFormat/>
    <w:pPr>
      <w:keepNext/>
      <w:keepLines/>
      <w:numPr>
        <w:ilvl w:val="5"/>
        <w:numId w:val="1"/>
      </w:numPr>
      <w:tabs>
        <w:tab w:val="left" w:pos="1152"/>
      </w:tabs>
      <w:spacing w:before="200" w:after="40" w:line="100" w:lineRule="atLeast"/>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color w:val="000080"/>
      <w:u w:val="single"/>
    </w:rPr>
  </w:style>
  <w:style w:type="paragraph" w:styleId="a5">
    <w:name w:val="Title"/>
    <w:basedOn w:val="Normal1"/>
    <w:next w:val="a6"/>
    <w:qFormat/>
    <w:pPr>
      <w:widowControl w:val="0"/>
      <w:jc w:val="center"/>
    </w:pPr>
    <w:rPr>
      <w:rFonts w:ascii="Arial" w:eastAsia="Arial" w:hAnsi="Arial" w:cs="Arial"/>
      <w:b/>
      <w:bCs/>
      <w:sz w:val="36"/>
      <w:szCs w:val="36"/>
    </w:rPr>
  </w:style>
  <w:style w:type="paragraph" w:styleId="a6">
    <w:name w:val="Subtitle"/>
    <w:basedOn w:val="Normal1"/>
    <w:next w:val="a0"/>
    <w:qFormat/>
    <w:pPr>
      <w:keepNext/>
      <w:keepLines/>
      <w:spacing w:before="360" w:after="80" w:line="100" w:lineRule="atLeast"/>
      <w:jc w:val="center"/>
    </w:pPr>
    <w:rPr>
      <w:rFonts w:ascii="Georgia" w:eastAsia="Georgia" w:hAnsi="Georgia" w:cs="Georgia"/>
      <w:i/>
      <w:iCs/>
      <w:color w:val="666666"/>
      <w:sz w:val="48"/>
      <w:szCs w:val="48"/>
    </w:rPr>
  </w:style>
  <w:style w:type="paragraph" w:customStyle="1" w:styleId="Index">
    <w:name w:val="Index"/>
    <w:basedOn w:val="a"/>
    <w:pPr>
      <w:suppressLineNumbers/>
    </w:pPr>
  </w:style>
  <w:style w:type="paragraph" w:customStyle="1" w:styleId="CaptionCharChar">
    <w:name w:val="Caption Char Char"/>
    <w:basedOn w:val="a"/>
    <w:pPr>
      <w:suppressLineNumbers/>
      <w:spacing w:before="120" w:after="120"/>
    </w:pPr>
    <w:rPr>
      <w:i/>
      <w:iCs/>
    </w:rPr>
  </w:style>
  <w:style w:type="paragraph" w:customStyle="1" w:styleId="Heading">
    <w:name w:val="Heading"/>
    <w:basedOn w:val="a"/>
    <w:next w:val="a0"/>
    <w:pPr>
      <w:keepNext/>
      <w:spacing w:before="240" w:after="120"/>
    </w:pPr>
    <w:rPr>
      <w:rFonts w:ascii="Arial" w:eastAsia="Microsoft YaHei" w:hAnsi="Arial"/>
      <w:sz w:val="28"/>
      <w:szCs w:val="28"/>
    </w:rPr>
  </w:style>
  <w:style w:type="paragraph" w:customStyle="1" w:styleId="Normal1">
    <w:name w:val="Normal1"/>
    <w:pPr>
      <w:suppressAutoHyphens/>
    </w:pPr>
    <w:rPr>
      <w:rFonts w:cs="Mangal"/>
      <w:kern w:val="1"/>
      <w:sz w:val="24"/>
      <w:szCs w:val="24"/>
      <w:lang w:eastAsia="hi-IN" w:bidi="hi-IN"/>
    </w:rPr>
  </w:style>
  <w:style w:type="paragraph" w:customStyle="1" w:styleId="TableContents">
    <w:name w:val="Table Contents"/>
    <w:basedOn w:val="a"/>
    <w:pPr>
      <w:suppressLineNumbers/>
    </w:pPr>
  </w:style>
  <w:style w:type="paragraph" w:styleId="a0">
    <w:name w:val="Body Text"/>
    <w:basedOn w:val="a"/>
    <w:pPr>
      <w:spacing w:after="120"/>
    </w:pPr>
  </w:style>
  <w:style w:type="paragraph" w:styleId="a7">
    <w:name w:val="header"/>
    <w:basedOn w:val="a"/>
    <w:pPr>
      <w:suppressLineNumbers/>
      <w:tabs>
        <w:tab w:val="center" w:pos="4819"/>
        <w:tab w:val="right" w:pos="9638"/>
      </w:tabs>
    </w:pPr>
  </w:style>
  <w:style w:type="paragraph" w:styleId="a8">
    <w:name w:val="List"/>
    <w:basedOn w:val="a0"/>
  </w:style>
  <w:style w:type="paragraph" w:styleId="a9">
    <w:name w:val="Balloon Text"/>
    <w:basedOn w:val="a"/>
    <w:link w:val="aa"/>
    <w:uiPriority w:val="99"/>
    <w:semiHidden/>
    <w:unhideWhenUsed/>
    <w:rsid w:val="00B9015D"/>
    <w:rPr>
      <w:rFonts w:ascii="Segoe UI" w:hAnsi="Segoe UI"/>
      <w:sz w:val="18"/>
      <w:szCs w:val="16"/>
    </w:rPr>
  </w:style>
  <w:style w:type="character" w:customStyle="1" w:styleId="aa">
    <w:name w:val="註解方塊文字 字元"/>
    <w:link w:val="a9"/>
    <w:uiPriority w:val="99"/>
    <w:semiHidden/>
    <w:rsid w:val="00B9015D"/>
    <w:rPr>
      <w:rFonts w:ascii="Segoe UI" w:eastAsia="新細明體" w:hAnsi="Segoe UI" w:cs="Mangal"/>
      <w:kern w:val="1"/>
      <w:sz w:val="18"/>
      <w:szCs w:val="16"/>
      <w:lang w:eastAsia="hi-IN" w:bidi="hi-IN"/>
    </w:rPr>
  </w:style>
  <w:style w:type="paragraph" w:styleId="ab">
    <w:name w:val="List Paragraph"/>
    <w:basedOn w:val="a"/>
    <w:uiPriority w:val="34"/>
    <w:qFormat/>
    <w:rsid w:val="00297F05"/>
    <w:pPr>
      <w:ind w:left="720"/>
    </w:pPr>
    <w:rPr>
      <w:szCs w:val="21"/>
    </w:rPr>
  </w:style>
  <w:style w:type="paragraph" w:styleId="ac">
    <w:name w:val="footer"/>
    <w:basedOn w:val="a"/>
    <w:link w:val="ad"/>
    <w:uiPriority w:val="99"/>
    <w:unhideWhenUsed/>
    <w:rsid w:val="002A0792"/>
    <w:pPr>
      <w:widowControl/>
      <w:tabs>
        <w:tab w:val="center" w:pos="4680"/>
        <w:tab w:val="right" w:pos="9360"/>
      </w:tabs>
      <w:suppressAutoHyphens w:val="0"/>
    </w:pPr>
    <w:rPr>
      <w:rFonts w:ascii="Calibri" w:eastAsia="Calibri" w:hAnsi="Calibri" w:cs="Times New Roman"/>
      <w:kern w:val="0"/>
      <w:sz w:val="21"/>
      <w:szCs w:val="21"/>
      <w:lang w:eastAsia="zh-TW" w:bidi="ar-SA"/>
    </w:rPr>
  </w:style>
  <w:style w:type="character" w:customStyle="1" w:styleId="ad">
    <w:name w:val="頁尾 字元"/>
    <w:link w:val="ac"/>
    <w:uiPriority w:val="99"/>
    <w:rsid w:val="002A0792"/>
    <w:rPr>
      <w:rFonts w:ascii="Calibri" w:eastAsia="Calibri" w:hAnsi="Calibri"/>
      <w:sz w:val="21"/>
      <w:szCs w:val="21"/>
    </w:rPr>
  </w:style>
  <w:style w:type="character" w:styleId="ae">
    <w:name w:val="annotation reference"/>
    <w:uiPriority w:val="99"/>
    <w:semiHidden/>
    <w:unhideWhenUsed/>
    <w:rsid w:val="00AF26B7"/>
    <w:rPr>
      <w:sz w:val="16"/>
      <w:szCs w:val="16"/>
    </w:rPr>
  </w:style>
  <w:style w:type="paragraph" w:styleId="af">
    <w:name w:val="annotation text"/>
    <w:basedOn w:val="a"/>
    <w:link w:val="af0"/>
    <w:uiPriority w:val="99"/>
    <w:semiHidden/>
    <w:unhideWhenUsed/>
    <w:rsid w:val="00AF26B7"/>
    <w:rPr>
      <w:sz w:val="20"/>
      <w:szCs w:val="18"/>
    </w:rPr>
  </w:style>
  <w:style w:type="character" w:customStyle="1" w:styleId="af0">
    <w:name w:val="註解文字 字元"/>
    <w:link w:val="af"/>
    <w:uiPriority w:val="99"/>
    <w:semiHidden/>
    <w:rsid w:val="00AF26B7"/>
    <w:rPr>
      <w:rFonts w:cs="Mangal"/>
      <w:kern w:val="1"/>
      <w:szCs w:val="18"/>
      <w:lang w:val="en-US" w:eastAsia="hi-IN" w:bidi="hi-IN"/>
    </w:rPr>
  </w:style>
  <w:style w:type="paragraph" w:styleId="af1">
    <w:name w:val="annotation subject"/>
    <w:basedOn w:val="af"/>
    <w:next w:val="af"/>
    <w:link w:val="af2"/>
    <w:uiPriority w:val="99"/>
    <w:semiHidden/>
    <w:unhideWhenUsed/>
    <w:rsid w:val="00AF26B7"/>
    <w:rPr>
      <w:b/>
      <w:bCs/>
    </w:rPr>
  </w:style>
  <w:style w:type="character" w:customStyle="1" w:styleId="af2">
    <w:name w:val="註解主旨 字元"/>
    <w:link w:val="af1"/>
    <w:uiPriority w:val="99"/>
    <w:semiHidden/>
    <w:rsid w:val="00AF26B7"/>
    <w:rPr>
      <w:rFonts w:cs="Mangal"/>
      <w:b/>
      <w:bCs/>
      <w:kern w:val="1"/>
      <w:szCs w:val="18"/>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477EB6F-BEC5-4CF5-87AA-07A5EA706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1677</Words>
  <Characters>9561</Characters>
  <Application>Microsoft Office Word</Application>
  <DocSecurity>0</DocSecurity>
  <PresentationFormat/>
  <Lines>79</Lines>
  <Paragraphs>22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Hong Kong Shue Yan University</vt:lpstr>
    </vt:vector>
  </TitlesOfParts>
  <Company/>
  <LinksUpToDate>false</LinksUpToDate>
  <CharactersWithSpaces>11216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Hong Kong Shue Yan University</dc:title>
  <dc:creator>stephen weninger</dc:creator>
  <cp:lastModifiedBy>User</cp:lastModifiedBy>
  <cp:revision>2</cp:revision>
  <cp:lastPrinted>2019-08-23T02:51:00Z</cp:lastPrinted>
  <dcterms:created xsi:type="dcterms:W3CDTF">2019-11-14T02:49:00Z</dcterms:created>
  <dcterms:modified xsi:type="dcterms:W3CDTF">2019-11-14T02:49:00Z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1033-8.1.0.3385</vt:lpwstr>
  </property>
</Properties>
</file>