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44" w:rsidRPr="00CE58B8" w:rsidRDefault="00052E44" w:rsidP="00052E44">
      <w:pPr>
        <w:pStyle w:val="aa"/>
        <w:snapToGrid w:val="0"/>
        <w:spacing w:after="0"/>
        <w:jc w:val="center"/>
        <w:rPr>
          <w:rFonts w:ascii="Calibri" w:hAnsi="Calibri"/>
          <w:b/>
          <w:sz w:val="24"/>
        </w:rPr>
      </w:pPr>
      <w:r w:rsidRPr="00CE58B8">
        <w:rPr>
          <w:rFonts w:ascii="Calibri" w:hAnsi="Calibri"/>
          <w:b/>
          <w:sz w:val="24"/>
        </w:rPr>
        <w:t>Hong Kong Shue Yan University</w:t>
      </w:r>
    </w:p>
    <w:p w:rsidR="00052E44" w:rsidRPr="00CE58B8" w:rsidRDefault="00052E44" w:rsidP="00052E44">
      <w:pPr>
        <w:pStyle w:val="aa"/>
        <w:snapToGrid w:val="0"/>
        <w:spacing w:after="0"/>
        <w:jc w:val="center"/>
        <w:rPr>
          <w:rFonts w:ascii="Calibri" w:hAnsi="Calibri"/>
          <w:b/>
          <w:sz w:val="24"/>
        </w:rPr>
      </w:pPr>
      <w:r w:rsidRPr="00CE58B8">
        <w:rPr>
          <w:rFonts w:ascii="Calibri" w:hAnsi="Calibri"/>
          <w:b/>
          <w:sz w:val="24"/>
        </w:rPr>
        <w:t>Department of English Language &amp; Literature</w:t>
      </w:r>
    </w:p>
    <w:p w:rsidR="00052E44" w:rsidRPr="00CE58B8" w:rsidRDefault="00052E44" w:rsidP="00052E44">
      <w:pPr>
        <w:pStyle w:val="aa"/>
        <w:snapToGrid w:val="0"/>
        <w:spacing w:after="0"/>
        <w:jc w:val="center"/>
        <w:rPr>
          <w:rFonts w:ascii="Calibri" w:hAnsi="Calibri"/>
          <w:sz w:val="24"/>
        </w:rPr>
      </w:pPr>
      <w:r w:rsidRPr="00CE58B8">
        <w:rPr>
          <w:rFonts w:ascii="Calibri" w:hAnsi="Calibri"/>
          <w:sz w:val="24"/>
        </w:rPr>
        <w:t>2</w:t>
      </w:r>
      <w:r w:rsidRPr="00CE58B8">
        <w:rPr>
          <w:rFonts w:ascii="Calibri" w:hAnsi="Calibri"/>
          <w:sz w:val="24"/>
          <w:vertAlign w:val="superscript"/>
        </w:rPr>
        <w:t>nd</w:t>
      </w:r>
      <w:r w:rsidRPr="00CE58B8">
        <w:rPr>
          <w:rFonts w:ascii="Calibri" w:hAnsi="Calibri"/>
          <w:sz w:val="24"/>
        </w:rPr>
        <w:t xml:space="preserve"> term, 201</w:t>
      </w:r>
      <w:r w:rsidR="00B113B2" w:rsidRPr="00CE58B8">
        <w:rPr>
          <w:rFonts w:ascii="Calibri" w:hAnsi="Calibri"/>
          <w:sz w:val="24"/>
        </w:rPr>
        <w:t>9</w:t>
      </w:r>
      <w:r w:rsidRPr="00CE58B8">
        <w:rPr>
          <w:rFonts w:ascii="Calibri" w:hAnsi="Calibri"/>
          <w:sz w:val="24"/>
        </w:rPr>
        <w:t>-20</w:t>
      </w:r>
      <w:r w:rsidR="00B113B2" w:rsidRPr="00CE58B8">
        <w:rPr>
          <w:rFonts w:ascii="Calibri" w:hAnsi="Calibri"/>
          <w:sz w:val="24"/>
        </w:rPr>
        <w:t>20</w:t>
      </w:r>
    </w:p>
    <w:p w:rsidR="00052E44" w:rsidRPr="00CE58B8" w:rsidRDefault="00052E44" w:rsidP="00052E44">
      <w:pPr>
        <w:pStyle w:val="a3"/>
        <w:snapToGrid w:val="0"/>
        <w:rPr>
          <w:rFonts w:ascii="Calibri" w:hAnsi="Calibri"/>
          <w:szCs w:val="24"/>
        </w:rPr>
      </w:pPr>
    </w:p>
    <w:p w:rsidR="00590010" w:rsidRPr="00CE58B8" w:rsidRDefault="00590010" w:rsidP="007E7A86">
      <w:pPr>
        <w:ind w:left="2979" w:hangingChars="1240" w:hanging="2979"/>
        <w:rPr>
          <w:rFonts w:ascii="Calibri" w:hAnsi="Calibri"/>
          <w:b/>
        </w:rPr>
      </w:pPr>
      <w:r w:rsidRPr="00CE58B8">
        <w:rPr>
          <w:rFonts w:ascii="Calibri" w:hAnsi="Calibri"/>
          <w:b/>
        </w:rPr>
        <w:t>Course Title</w:t>
      </w:r>
      <w:r w:rsidRPr="00CE58B8">
        <w:rPr>
          <w:rFonts w:ascii="Calibri" w:hAnsi="Calibri"/>
          <w:b/>
        </w:rPr>
        <w:tab/>
      </w:r>
      <w:r w:rsidRPr="00CE58B8">
        <w:rPr>
          <w:rFonts w:ascii="Calibri" w:hAnsi="Calibri"/>
        </w:rPr>
        <w:t>: Women’s Writing and Feminist Readings</w:t>
      </w:r>
    </w:p>
    <w:p w:rsidR="00590010" w:rsidRPr="00CE58B8" w:rsidRDefault="00590010" w:rsidP="007E7A86">
      <w:pPr>
        <w:ind w:left="2979" w:hangingChars="1240" w:hanging="2979"/>
        <w:rPr>
          <w:rFonts w:ascii="Calibri" w:hAnsi="Calibri"/>
        </w:rPr>
      </w:pPr>
      <w:r w:rsidRPr="00CE58B8">
        <w:rPr>
          <w:rFonts w:ascii="Calibri" w:hAnsi="Calibri"/>
          <w:b/>
        </w:rPr>
        <w:t>Course Code</w:t>
      </w:r>
      <w:r w:rsidRPr="00CE58B8">
        <w:rPr>
          <w:rFonts w:ascii="Calibri" w:hAnsi="Calibri"/>
          <w:b/>
        </w:rPr>
        <w:tab/>
      </w:r>
      <w:r w:rsidRPr="00CE58B8">
        <w:rPr>
          <w:rFonts w:ascii="Calibri" w:hAnsi="Calibri"/>
        </w:rPr>
        <w:t>: ENG 184</w:t>
      </w:r>
    </w:p>
    <w:p w:rsidR="00590010" w:rsidRPr="00CE58B8" w:rsidRDefault="00590010" w:rsidP="007E7A86">
      <w:pPr>
        <w:ind w:left="2979" w:hangingChars="1240" w:hanging="2979"/>
        <w:rPr>
          <w:rFonts w:ascii="Calibri" w:hAnsi="Calibri"/>
        </w:rPr>
      </w:pPr>
      <w:r w:rsidRPr="00CE58B8">
        <w:rPr>
          <w:rFonts w:ascii="Calibri" w:hAnsi="Calibri"/>
          <w:b/>
        </w:rPr>
        <w:t>Year of Study</w:t>
      </w:r>
      <w:r w:rsidRPr="00CE58B8">
        <w:rPr>
          <w:rFonts w:ascii="Calibri" w:hAnsi="Calibri"/>
          <w:b/>
        </w:rPr>
        <w:tab/>
      </w:r>
      <w:r w:rsidRPr="00CE58B8">
        <w:rPr>
          <w:rFonts w:ascii="Calibri" w:hAnsi="Calibri"/>
        </w:rPr>
        <w:t>: 1</w:t>
      </w:r>
      <w:r w:rsidRPr="00CE58B8">
        <w:rPr>
          <w:rFonts w:ascii="Calibri" w:hAnsi="Calibri"/>
          <w:vertAlign w:val="superscript"/>
        </w:rPr>
        <w:t>st</w:t>
      </w:r>
      <w:r w:rsidRPr="00CE58B8">
        <w:rPr>
          <w:rFonts w:ascii="Calibri" w:hAnsi="Calibri"/>
        </w:rPr>
        <w:t xml:space="preserve"> &amp; 2</w:t>
      </w:r>
      <w:r w:rsidRPr="00CE58B8">
        <w:rPr>
          <w:rFonts w:ascii="Calibri" w:hAnsi="Calibri"/>
          <w:vertAlign w:val="superscript"/>
        </w:rPr>
        <w:t>nd</w:t>
      </w:r>
      <w:r w:rsidRPr="00CE58B8">
        <w:rPr>
          <w:rFonts w:ascii="Calibri" w:hAnsi="Calibri"/>
        </w:rPr>
        <w:t xml:space="preserve"> </w:t>
      </w:r>
    </w:p>
    <w:p w:rsidR="00590010" w:rsidRPr="00CE58B8" w:rsidRDefault="00590010" w:rsidP="007E7A86">
      <w:pPr>
        <w:ind w:left="2979" w:hangingChars="1240" w:hanging="2979"/>
        <w:rPr>
          <w:rFonts w:ascii="Calibri" w:hAnsi="Calibri"/>
          <w:b/>
        </w:rPr>
      </w:pPr>
      <w:r w:rsidRPr="00CE58B8">
        <w:rPr>
          <w:rFonts w:ascii="Calibri" w:hAnsi="Calibri"/>
          <w:b/>
        </w:rPr>
        <w:t>Number of Credits</w:t>
      </w:r>
      <w:r w:rsidRPr="00CE58B8">
        <w:rPr>
          <w:rFonts w:ascii="Calibri" w:hAnsi="Calibri"/>
          <w:b/>
        </w:rPr>
        <w:tab/>
      </w:r>
      <w:r w:rsidRPr="00CE58B8">
        <w:rPr>
          <w:rFonts w:ascii="Calibri" w:hAnsi="Calibri"/>
        </w:rPr>
        <w:t>: 3</w:t>
      </w:r>
    </w:p>
    <w:p w:rsidR="00590010" w:rsidRPr="00CE58B8" w:rsidRDefault="00590010" w:rsidP="007E7A86">
      <w:pPr>
        <w:ind w:left="2979" w:hangingChars="1240" w:hanging="2979"/>
        <w:rPr>
          <w:rFonts w:ascii="Calibri" w:hAnsi="Calibri"/>
          <w:b/>
          <w:lang w:eastAsia="zh-HK"/>
        </w:rPr>
      </w:pPr>
      <w:r w:rsidRPr="00CE58B8">
        <w:rPr>
          <w:rFonts w:ascii="Calibri" w:hAnsi="Calibri"/>
          <w:b/>
        </w:rPr>
        <w:t>Duration in Weeks</w:t>
      </w:r>
      <w:r w:rsidRPr="00CE58B8">
        <w:rPr>
          <w:rFonts w:ascii="Calibri" w:hAnsi="Calibri"/>
          <w:b/>
        </w:rPr>
        <w:tab/>
      </w:r>
      <w:r w:rsidRPr="00CE58B8">
        <w:rPr>
          <w:rFonts w:ascii="Calibri" w:hAnsi="Calibri"/>
        </w:rPr>
        <w:t>: 1</w:t>
      </w:r>
      <w:r w:rsidR="00816B3F" w:rsidRPr="00CE58B8">
        <w:rPr>
          <w:rFonts w:ascii="Calibri" w:hAnsi="Calibri"/>
          <w:lang w:eastAsia="zh-HK"/>
        </w:rPr>
        <w:t>5</w:t>
      </w:r>
    </w:p>
    <w:p w:rsidR="00590010" w:rsidRPr="00CE58B8" w:rsidRDefault="00590010" w:rsidP="00052E44">
      <w:pPr>
        <w:snapToGrid w:val="0"/>
        <w:ind w:left="2977" w:hanging="2977"/>
        <w:rPr>
          <w:rFonts w:ascii="Calibri" w:hAnsi="Calibri"/>
        </w:rPr>
      </w:pPr>
      <w:r w:rsidRPr="00CE58B8">
        <w:rPr>
          <w:rFonts w:ascii="Calibri" w:hAnsi="Calibri"/>
          <w:b/>
        </w:rPr>
        <w:t>Contact Hours Per Week</w:t>
      </w:r>
      <w:r w:rsidRPr="00CE58B8">
        <w:rPr>
          <w:rFonts w:ascii="Calibri" w:hAnsi="Calibri"/>
          <w:b/>
        </w:rPr>
        <w:tab/>
      </w:r>
      <w:r w:rsidRPr="00CE58B8">
        <w:rPr>
          <w:rFonts w:ascii="Calibri" w:hAnsi="Calibri"/>
        </w:rPr>
        <w:t>:</w:t>
      </w:r>
      <w:r w:rsidRPr="00CE58B8">
        <w:rPr>
          <w:rFonts w:ascii="Calibri" w:hAnsi="Calibri"/>
          <w:b/>
        </w:rPr>
        <w:t xml:space="preserve"> </w:t>
      </w:r>
      <w:r w:rsidRPr="00CE58B8">
        <w:rPr>
          <w:rFonts w:ascii="Calibri" w:hAnsi="Calibri"/>
        </w:rPr>
        <w:t>Lecture (2 Hours)</w:t>
      </w:r>
    </w:p>
    <w:p w:rsidR="00590010" w:rsidRPr="00CE58B8" w:rsidRDefault="00590010" w:rsidP="007E7A86">
      <w:pPr>
        <w:ind w:left="2979" w:hangingChars="1240" w:hanging="2979"/>
        <w:rPr>
          <w:rFonts w:ascii="Calibri" w:hAnsi="Calibri"/>
          <w:b/>
        </w:rPr>
      </w:pPr>
      <w:r w:rsidRPr="00CE58B8">
        <w:rPr>
          <w:rFonts w:ascii="Calibri" w:hAnsi="Calibri"/>
          <w:b/>
        </w:rPr>
        <w:tab/>
      </w:r>
      <w:r w:rsidRPr="00CE58B8">
        <w:rPr>
          <w:rFonts w:ascii="Calibri" w:hAnsi="Calibri"/>
        </w:rPr>
        <w:t>: Tutorial (1 Hour)</w:t>
      </w:r>
    </w:p>
    <w:p w:rsidR="00590010" w:rsidRPr="00CE58B8" w:rsidRDefault="00590010" w:rsidP="007E7A86">
      <w:pPr>
        <w:ind w:left="2977" w:hanging="2977"/>
        <w:jc w:val="both"/>
        <w:rPr>
          <w:rFonts w:ascii="Calibri" w:hAnsi="Calibri"/>
          <w:b/>
        </w:rPr>
      </w:pPr>
      <w:r w:rsidRPr="00CE58B8">
        <w:rPr>
          <w:rFonts w:ascii="Calibri" w:hAnsi="Calibri"/>
          <w:b/>
        </w:rPr>
        <w:t>Pre-requisite(s)</w:t>
      </w:r>
      <w:r w:rsidRPr="00CE58B8">
        <w:rPr>
          <w:rFonts w:ascii="Calibri" w:hAnsi="Calibri"/>
          <w:b/>
        </w:rPr>
        <w:tab/>
      </w:r>
      <w:r w:rsidRPr="00CE58B8">
        <w:rPr>
          <w:rFonts w:ascii="Calibri" w:hAnsi="Calibri"/>
        </w:rPr>
        <w:t>: NIL</w:t>
      </w:r>
    </w:p>
    <w:p w:rsidR="00590010" w:rsidRPr="00CE58B8" w:rsidRDefault="00590010" w:rsidP="00052E44">
      <w:pPr>
        <w:snapToGrid w:val="0"/>
        <w:ind w:left="2977" w:hanging="2977"/>
        <w:rPr>
          <w:rFonts w:ascii="Calibri" w:hAnsi="Calibri"/>
        </w:rPr>
      </w:pPr>
      <w:r w:rsidRPr="00CE58B8">
        <w:rPr>
          <w:rFonts w:ascii="Calibri" w:hAnsi="Calibri"/>
          <w:b/>
        </w:rPr>
        <w:t>Prepared by</w:t>
      </w:r>
      <w:r w:rsidR="002D206C" w:rsidRPr="00CE58B8">
        <w:rPr>
          <w:rFonts w:ascii="Calibri" w:hAnsi="Calibri"/>
        </w:rPr>
        <w:tab/>
        <w:t>: Dr. Michelle Chan</w:t>
      </w:r>
    </w:p>
    <w:p w:rsidR="00074417" w:rsidRPr="00CE58B8" w:rsidRDefault="00074417" w:rsidP="00052E44">
      <w:pPr>
        <w:snapToGrid w:val="0"/>
        <w:spacing w:after="120"/>
        <w:rPr>
          <w:rFonts w:ascii="Calibri" w:hAnsi="Calibri"/>
          <w:b/>
        </w:rPr>
      </w:pPr>
    </w:p>
    <w:p w:rsidR="00074417" w:rsidRPr="00CE58B8" w:rsidRDefault="00074417" w:rsidP="00052E44">
      <w:pPr>
        <w:snapToGrid w:val="0"/>
        <w:ind w:left="3060" w:hanging="3060"/>
        <w:rPr>
          <w:rFonts w:ascii="Calibri" w:hAnsi="Calibri"/>
          <w:b/>
        </w:rPr>
      </w:pPr>
      <w:r w:rsidRPr="00CE58B8">
        <w:rPr>
          <w:rFonts w:ascii="Calibri" w:hAnsi="Calibri"/>
          <w:b/>
        </w:rPr>
        <w:t>Course Aims</w:t>
      </w:r>
    </w:p>
    <w:p w:rsidR="00074417" w:rsidRPr="00CE58B8" w:rsidRDefault="00074417" w:rsidP="00052E44">
      <w:pPr>
        <w:snapToGrid w:val="0"/>
        <w:jc w:val="both"/>
        <w:rPr>
          <w:rFonts w:ascii="Calibri" w:hAnsi="Calibri"/>
          <w:bCs/>
        </w:rPr>
      </w:pPr>
      <w:r w:rsidRPr="00CE58B8">
        <w:rPr>
          <w:rFonts w:ascii="Calibri" w:hAnsi="Calibri"/>
          <w:bCs/>
        </w:rPr>
        <w:t xml:space="preserve">This course aims to introduce students to the various ways of engaging literary texts from feminist perspectives. Taking literary texts (mostly fiction by established author such as Virginia Woolf, </w:t>
      </w:r>
      <w:r w:rsidR="00AC4DC0" w:rsidRPr="00CE58B8">
        <w:rPr>
          <w:rFonts w:ascii="Calibri" w:hAnsi="Calibri"/>
          <w:bCs/>
        </w:rPr>
        <w:t>Margaret Atwood</w:t>
      </w:r>
      <w:r w:rsidRPr="00CE58B8">
        <w:rPr>
          <w:rFonts w:ascii="Calibri" w:hAnsi="Calibri"/>
          <w:bCs/>
        </w:rPr>
        <w:t xml:space="preserve">, </w:t>
      </w:r>
      <w:r w:rsidR="00693DD5" w:rsidRPr="00CE58B8">
        <w:rPr>
          <w:rFonts w:ascii="Calibri" w:hAnsi="Calibri"/>
        </w:rPr>
        <w:t>Doris Lessing</w:t>
      </w:r>
      <w:r w:rsidRPr="00CE58B8">
        <w:rPr>
          <w:rFonts w:ascii="Calibri" w:hAnsi="Calibri"/>
          <w:bCs/>
        </w:rPr>
        <w:t>, Toni Morrison, etc) as a major site of political contestation, women have developed a tradition of readings and writings that contributes to multiple interpretations of modern culture. Topics of the course will include introduction to various feminist literary theories, representation of women in various cultural texts, and the traditions of women</w:t>
      </w:r>
      <w:r w:rsidR="00693DD5" w:rsidRPr="00CE58B8">
        <w:rPr>
          <w:rFonts w:ascii="Calibri" w:hAnsi="Calibri"/>
          <w:bCs/>
        </w:rPr>
        <w:t>’</w:t>
      </w:r>
      <w:r w:rsidRPr="00CE58B8">
        <w:rPr>
          <w:rFonts w:ascii="Calibri" w:hAnsi="Calibri"/>
          <w:bCs/>
        </w:rPr>
        <w:t>s writings as evolved across cultures.</w:t>
      </w:r>
    </w:p>
    <w:p w:rsidR="00052E44" w:rsidRPr="00CE58B8" w:rsidRDefault="00052E44" w:rsidP="00052E44">
      <w:pPr>
        <w:snapToGrid w:val="0"/>
        <w:jc w:val="both"/>
        <w:rPr>
          <w:rFonts w:ascii="Calibri" w:hAnsi="Calibri"/>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
        <w:gridCol w:w="7242"/>
      </w:tblGrid>
      <w:tr w:rsidR="00CE58B8" w:rsidRPr="00CE58B8" w:rsidTr="00ED02A8">
        <w:tc>
          <w:tcPr>
            <w:tcW w:w="8720" w:type="dxa"/>
            <w:gridSpan w:val="2"/>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jc w:val="center"/>
              <w:rPr>
                <w:rFonts w:ascii="Calibri" w:hAnsi="Calibri"/>
                <w:b/>
                <w:sz w:val="24"/>
                <w:lang w:eastAsia="zh-TW"/>
              </w:rPr>
            </w:pPr>
            <w:r w:rsidRPr="00CE58B8">
              <w:rPr>
                <w:rFonts w:ascii="Calibri" w:hAnsi="Calibri"/>
                <w:b/>
                <w:sz w:val="24"/>
                <w:lang w:eastAsia="zh-TW"/>
              </w:rPr>
              <w:t>Cour</w:t>
            </w:r>
            <w:r w:rsidR="005F646F" w:rsidRPr="00CE58B8">
              <w:rPr>
                <w:rFonts w:ascii="Calibri" w:hAnsi="Calibri"/>
                <w:b/>
                <w:sz w:val="24"/>
                <w:lang w:eastAsia="zh-TW"/>
              </w:rPr>
              <w:t>se Intended Learning Outcomes (I</w:t>
            </w:r>
            <w:r w:rsidRPr="00CE58B8">
              <w:rPr>
                <w:rFonts w:ascii="Calibri" w:hAnsi="Calibri"/>
                <w:b/>
                <w:sz w:val="24"/>
                <w:lang w:eastAsia="zh-TW"/>
              </w:rPr>
              <w:t>LOs)</w:t>
            </w:r>
          </w:p>
        </w:tc>
      </w:tr>
      <w:tr w:rsidR="00CE58B8" w:rsidRPr="00CE58B8" w:rsidTr="00ED02A8">
        <w:tc>
          <w:tcPr>
            <w:tcW w:w="8720" w:type="dxa"/>
            <w:gridSpan w:val="2"/>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rPr>
                <w:rFonts w:ascii="Calibri" w:hAnsi="Calibri"/>
                <w:sz w:val="24"/>
                <w:lang w:eastAsia="zh-TW"/>
              </w:rPr>
            </w:pPr>
            <w:r w:rsidRPr="00CE58B8">
              <w:rPr>
                <w:rFonts w:ascii="Calibri" w:hAnsi="Calibri"/>
                <w:sz w:val="24"/>
              </w:rPr>
              <w:t xml:space="preserve">Upon completion of this course </w:t>
            </w:r>
            <w:r w:rsidRPr="00CE58B8">
              <w:rPr>
                <w:rFonts w:ascii="Calibri" w:hAnsi="Calibri"/>
                <w:sz w:val="24"/>
                <w:lang w:eastAsia="zh-TW"/>
              </w:rPr>
              <w:t>student</w:t>
            </w:r>
            <w:r w:rsidRPr="00CE58B8">
              <w:rPr>
                <w:rFonts w:ascii="Calibri" w:hAnsi="Calibri"/>
                <w:sz w:val="24"/>
              </w:rPr>
              <w:t xml:space="preserve">s should </w:t>
            </w:r>
            <w:r w:rsidRPr="00CE58B8">
              <w:rPr>
                <w:rFonts w:ascii="Calibri" w:hAnsi="Calibri"/>
                <w:sz w:val="24"/>
                <w:lang w:eastAsia="zh-TW"/>
              </w:rPr>
              <w:t>be able to</w:t>
            </w:r>
            <w:r w:rsidRPr="00CE58B8">
              <w:rPr>
                <w:rFonts w:ascii="Calibri" w:hAnsi="Calibri"/>
                <w:sz w:val="24"/>
              </w:rPr>
              <w:t>:</w:t>
            </w:r>
          </w:p>
        </w:tc>
      </w:tr>
      <w:tr w:rsidR="00CE58B8" w:rsidRPr="00CE58B8" w:rsidTr="007E7A86">
        <w:trPr>
          <w:trHeight w:val="469"/>
        </w:trPr>
        <w:tc>
          <w:tcPr>
            <w:tcW w:w="1478" w:type="dxa"/>
            <w:tcBorders>
              <w:top w:val="single" w:sz="4" w:space="0" w:color="000000"/>
              <w:left w:val="single" w:sz="4" w:space="0" w:color="000000"/>
              <w:bottom w:val="single" w:sz="4" w:space="0" w:color="000000"/>
              <w:right w:val="single" w:sz="4" w:space="0" w:color="000000"/>
            </w:tcBorders>
            <w:hideMark/>
          </w:tcPr>
          <w:p w:rsidR="00077F84"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077F84" w:rsidRPr="00CE58B8">
              <w:rPr>
                <w:rFonts w:ascii="Calibri" w:hAnsi="Calibri"/>
                <w:b/>
                <w:sz w:val="24"/>
                <w:lang w:eastAsia="zh-TW"/>
              </w:rPr>
              <w:t>LO1</w:t>
            </w:r>
          </w:p>
        </w:tc>
        <w:tc>
          <w:tcPr>
            <w:tcW w:w="7242" w:type="dxa"/>
            <w:tcBorders>
              <w:top w:val="single" w:sz="4" w:space="0" w:color="000000"/>
              <w:left w:val="single" w:sz="4" w:space="0" w:color="000000"/>
              <w:bottom w:val="single" w:sz="4" w:space="0" w:color="000000"/>
              <w:right w:val="single" w:sz="4" w:space="0" w:color="000000"/>
            </w:tcBorders>
            <w:hideMark/>
          </w:tcPr>
          <w:p w:rsidR="00077F84" w:rsidRPr="00CE58B8" w:rsidRDefault="00ED02A8" w:rsidP="00052E44">
            <w:pPr>
              <w:snapToGrid w:val="0"/>
              <w:jc w:val="both"/>
              <w:rPr>
                <w:rFonts w:ascii="Calibri" w:hAnsi="Calibri"/>
                <w:szCs w:val="24"/>
              </w:rPr>
            </w:pPr>
            <w:r w:rsidRPr="00CE58B8">
              <w:rPr>
                <w:rFonts w:ascii="Calibri" w:hAnsi="Calibri"/>
              </w:rPr>
              <w:t>write about the main features of women’s writings in the late 19</w:t>
            </w:r>
            <w:r w:rsidRPr="00CE58B8">
              <w:rPr>
                <w:rFonts w:ascii="Calibri" w:hAnsi="Calibri"/>
                <w:vertAlign w:val="superscript"/>
              </w:rPr>
              <w:t>th</w:t>
            </w:r>
            <w:r w:rsidRPr="00CE58B8">
              <w:rPr>
                <w:rFonts w:ascii="Calibri" w:hAnsi="Calibri"/>
              </w:rPr>
              <w:t xml:space="preserve"> to late 20</w:t>
            </w:r>
            <w:r w:rsidRPr="00CE58B8">
              <w:rPr>
                <w:rFonts w:ascii="Calibri" w:hAnsi="Calibri"/>
                <w:vertAlign w:val="superscript"/>
              </w:rPr>
              <w:t>th</w:t>
            </w:r>
            <w:r w:rsidRPr="00CE58B8">
              <w:rPr>
                <w:rFonts w:ascii="Calibri" w:hAnsi="Calibri"/>
              </w:rPr>
              <w:t xml:space="preserve"> centuries.</w:t>
            </w:r>
          </w:p>
        </w:tc>
      </w:tr>
      <w:tr w:rsidR="00CE58B8" w:rsidRPr="00CE58B8" w:rsidTr="007E7A86">
        <w:trPr>
          <w:trHeight w:val="577"/>
        </w:trPr>
        <w:tc>
          <w:tcPr>
            <w:tcW w:w="1478" w:type="dxa"/>
            <w:tcBorders>
              <w:top w:val="single" w:sz="4" w:space="0" w:color="000000"/>
              <w:left w:val="single" w:sz="4" w:space="0" w:color="000000"/>
              <w:bottom w:val="single" w:sz="4" w:space="0" w:color="000000"/>
              <w:right w:val="single" w:sz="4" w:space="0" w:color="000000"/>
            </w:tcBorders>
            <w:hideMark/>
          </w:tcPr>
          <w:p w:rsidR="00693DD5"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693DD5" w:rsidRPr="00CE58B8">
              <w:rPr>
                <w:rFonts w:ascii="Calibri" w:hAnsi="Calibri"/>
                <w:b/>
                <w:sz w:val="24"/>
                <w:lang w:eastAsia="zh-TW"/>
              </w:rPr>
              <w:t>LO2</w:t>
            </w:r>
          </w:p>
        </w:tc>
        <w:tc>
          <w:tcPr>
            <w:tcW w:w="7242" w:type="dxa"/>
            <w:tcBorders>
              <w:top w:val="single" w:sz="4" w:space="0" w:color="000000"/>
              <w:left w:val="single" w:sz="4" w:space="0" w:color="000000"/>
              <w:bottom w:val="single" w:sz="4" w:space="0" w:color="000000"/>
              <w:right w:val="single" w:sz="4" w:space="0" w:color="000000"/>
            </w:tcBorders>
            <w:hideMark/>
          </w:tcPr>
          <w:p w:rsidR="00693DD5" w:rsidRPr="00CE58B8" w:rsidRDefault="00693DD5" w:rsidP="00052E44">
            <w:pPr>
              <w:snapToGrid w:val="0"/>
              <w:jc w:val="both"/>
              <w:rPr>
                <w:rFonts w:ascii="Calibri" w:hAnsi="Calibri"/>
              </w:rPr>
            </w:pPr>
            <w:r w:rsidRPr="00CE58B8">
              <w:rPr>
                <w:rFonts w:ascii="Calibri" w:hAnsi="Calibri"/>
              </w:rPr>
              <w:t>articulate the differences between female, feminine and feminist writings</w:t>
            </w:r>
          </w:p>
        </w:tc>
      </w:tr>
      <w:tr w:rsidR="00CE58B8" w:rsidRPr="00CE58B8" w:rsidTr="007E7A86">
        <w:trPr>
          <w:trHeight w:val="260"/>
        </w:trPr>
        <w:tc>
          <w:tcPr>
            <w:tcW w:w="1478" w:type="dxa"/>
            <w:tcBorders>
              <w:top w:val="single" w:sz="4" w:space="0" w:color="000000"/>
              <w:left w:val="single" w:sz="4" w:space="0" w:color="000000"/>
              <w:bottom w:val="single" w:sz="4" w:space="0" w:color="000000"/>
              <w:right w:val="single" w:sz="4" w:space="0" w:color="000000"/>
            </w:tcBorders>
            <w:hideMark/>
          </w:tcPr>
          <w:p w:rsidR="00077F84"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077F84" w:rsidRPr="00CE58B8">
              <w:rPr>
                <w:rFonts w:ascii="Calibri" w:hAnsi="Calibri"/>
                <w:b/>
                <w:sz w:val="24"/>
                <w:lang w:eastAsia="zh-TW"/>
              </w:rPr>
              <w:t>LO</w:t>
            </w:r>
            <w:r w:rsidR="00693DD5" w:rsidRPr="00CE58B8">
              <w:rPr>
                <w:rFonts w:ascii="Calibri" w:hAnsi="Calibri"/>
                <w:b/>
                <w:sz w:val="24"/>
                <w:lang w:eastAsia="zh-TW"/>
              </w:rPr>
              <w:t>3</w:t>
            </w:r>
          </w:p>
        </w:tc>
        <w:tc>
          <w:tcPr>
            <w:tcW w:w="7242" w:type="dxa"/>
            <w:tcBorders>
              <w:top w:val="single" w:sz="4" w:space="0" w:color="000000"/>
              <w:left w:val="single" w:sz="4" w:space="0" w:color="000000"/>
              <w:bottom w:val="single" w:sz="4" w:space="0" w:color="000000"/>
              <w:right w:val="single" w:sz="4" w:space="0" w:color="000000"/>
            </w:tcBorders>
            <w:hideMark/>
          </w:tcPr>
          <w:p w:rsidR="00077F84" w:rsidRPr="00CE58B8" w:rsidRDefault="00ED02A8" w:rsidP="00052E44">
            <w:pPr>
              <w:pStyle w:val="aa"/>
              <w:snapToGrid w:val="0"/>
              <w:spacing w:after="0"/>
              <w:rPr>
                <w:rFonts w:ascii="Calibri" w:hAnsi="Calibri"/>
                <w:sz w:val="24"/>
                <w:lang w:eastAsia="zh-TW"/>
              </w:rPr>
            </w:pPr>
            <w:r w:rsidRPr="00CE58B8">
              <w:rPr>
                <w:rFonts w:ascii="Calibri" w:hAnsi="Calibri"/>
                <w:sz w:val="24"/>
              </w:rPr>
              <w:t xml:space="preserve">state critical </w:t>
            </w:r>
            <w:r w:rsidR="00693DD5" w:rsidRPr="00CE58B8">
              <w:rPr>
                <w:rFonts w:ascii="Calibri" w:hAnsi="Calibri"/>
                <w:sz w:val="24"/>
              </w:rPr>
              <w:t xml:space="preserve">modern </w:t>
            </w:r>
            <w:r w:rsidRPr="00CE58B8">
              <w:rPr>
                <w:rFonts w:ascii="Calibri" w:hAnsi="Calibri"/>
                <w:sz w:val="24"/>
              </w:rPr>
              <w:t>feminist literary theories</w:t>
            </w:r>
            <w:r w:rsidR="00077F84" w:rsidRPr="00CE58B8">
              <w:rPr>
                <w:rFonts w:ascii="Calibri" w:hAnsi="Calibri"/>
                <w:sz w:val="24"/>
              </w:rPr>
              <w:t>.</w:t>
            </w:r>
          </w:p>
        </w:tc>
      </w:tr>
      <w:tr w:rsidR="00CE58B8" w:rsidRPr="00CE58B8" w:rsidTr="00ED02A8">
        <w:tc>
          <w:tcPr>
            <w:tcW w:w="1478"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873AB7" w:rsidRPr="00CE58B8">
              <w:rPr>
                <w:rFonts w:ascii="Calibri" w:hAnsi="Calibri"/>
                <w:b/>
                <w:sz w:val="24"/>
                <w:lang w:eastAsia="zh-TW"/>
              </w:rPr>
              <w:t>LO4</w:t>
            </w:r>
          </w:p>
        </w:tc>
        <w:tc>
          <w:tcPr>
            <w:tcW w:w="7242" w:type="dxa"/>
            <w:tcBorders>
              <w:top w:val="single" w:sz="4" w:space="0" w:color="000000"/>
              <w:left w:val="single" w:sz="4" w:space="0" w:color="000000"/>
              <w:bottom w:val="single" w:sz="4" w:space="0" w:color="000000"/>
              <w:right w:val="single" w:sz="4" w:space="0" w:color="000000"/>
            </w:tcBorders>
            <w:hideMark/>
          </w:tcPr>
          <w:p w:rsidR="00873AB7" w:rsidRPr="00CE58B8" w:rsidRDefault="00AA3192" w:rsidP="00052E44">
            <w:pPr>
              <w:pStyle w:val="aa"/>
              <w:snapToGrid w:val="0"/>
              <w:spacing w:after="0"/>
              <w:rPr>
                <w:rFonts w:ascii="Calibri" w:hAnsi="Calibri"/>
                <w:sz w:val="24"/>
              </w:rPr>
            </w:pPr>
            <w:r w:rsidRPr="00CE58B8">
              <w:rPr>
                <w:rFonts w:ascii="Calibri" w:eastAsia="新細明體" w:hAnsi="Calibri"/>
                <w:sz w:val="24"/>
                <w:lang w:eastAsia="zh-HK"/>
              </w:rPr>
              <w:t>grasp the different levels of meaning</w:t>
            </w:r>
            <w:r w:rsidR="00873AB7" w:rsidRPr="00CE58B8">
              <w:rPr>
                <w:rFonts w:ascii="Calibri" w:hAnsi="Calibri"/>
                <w:sz w:val="24"/>
              </w:rPr>
              <w:t xml:space="preserve"> of the selected texts</w:t>
            </w:r>
          </w:p>
        </w:tc>
      </w:tr>
      <w:tr w:rsidR="00CE58B8" w:rsidRPr="00CE58B8" w:rsidTr="00ED02A8">
        <w:tc>
          <w:tcPr>
            <w:tcW w:w="1478" w:type="dxa"/>
            <w:tcBorders>
              <w:top w:val="single" w:sz="4" w:space="0" w:color="000000"/>
              <w:left w:val="single" w:sz="4" w:space="0" w:color="000000"/>
              <w:bottom w:val="single" w:sz="4" w:space="0" w:color="000000"/>
              <w:right w:val="single" w:sz="4" w:space="0" w:color="000000"/>
            </w:tcBorders>
            <w:hideMark/>
          </w:tcPr>
          <w:p w:rsidR="00077F84"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077F84" w:rsidRPr="00CE58B8">
              <w:rPr>
                <w:rFonts w:ascii="Calibri" w:hAnsi="Calibri"/>
                <w:b/>
                <w:sz w:val="24"/>
                <w:lang w:eastAsia="zh-TW"/>
              </w:rPr>
              <w:t>LO</w:t>
            </w:r>
            <w:r w:rsidR="00873AB7" w:rsidRPr="00CE58B8">
              <w:rPr>
                <w:rFonts w:ascii="Calibri" w:hAnsi="Calibri"/>
                <w:b/>
                <w:sz w:val="24"/>
                <w:lang w:eastAsia="zh-TW"/>
              </w:rPr>
              <w:t>5</w:t>
            </w:r>
          </w:p>
        </w:tc>
        <w:tc>
          <w:tcPr>
            <w:tcW w:w="7242" w:type="dxa"/>
            <w:tcBorders>
              <w:top w:val="single" w:sz="4" w:space="0" w:color="000000"/>
              <w:left w:val="single" w:sz="4" w:space="0" w:color="000000"/>
              <w:bottom w:val="single" w:sz="4" w:space="0" w:color="000000"/>
              <w:right w:val="single" w:sz="4" w:space="0" w:color="000000"/>
            </w:tcBorders>
            <w:hideMark/>
          </w:tcPr>
          <w:p w:rsidR="00077F84" w:rsidRPr="00CE58B8" w:rsidRDefault="00ED02A8" w:rsidP="00052E44">
            <w:pPr>
              <w:pStyle w:val="aa"/>
              <w:snapToGrid w:val="0"/>
              <w:spacing w:after="0"/>
              <w:rPr>
                <w:rFonts w:ascii="Calibri" w:hAnsi="Calibri"/>
                <w:sz w:val="24"/>
                <w:lang w:eastAsia="zh-TW"/>
              </w:rPr>
            </w:pPr>
            <w:r w:rsidRPr="00CE58B8">
              <w:rPr>
                <w:rFonts w:ascii="Calibri" w:hAnsi="Calibri"/>
                <w:sz w:val="24"/>
              </w:rPr>
              <w:t>criticize literary texts from feminist perspectives</w:t>
            </w:r>
            <w:r w:rsidR="00077F84" w:rsidRPr="00CE58B8">
              <w:rPr>
                <w:rFonts w:ascii="Calibri" w:hAnsi="Calibri"/>
                <w:sz w:val="24"/>
              </w:rPr>
              <w:t>.</w:t>
            </w:r>
          </w:p>
        </w:tc>
      </w:tr>
      <w:tr w:rsidR="00CE58B8" w:rsidRPr="00CE58B8" w:rsidTr="007E7A86">
        <w:trPr>
          <w:trHeight w:val="215"/>
        </w:trPr>
        <w:tc>
          <w:tcPr>
            <w:tcW w:w="1478" w:type="dxa"/>
            <w:tcBorders>
              <w:top w:val="single" w:sz="4" w:space="0" w:color="000000"/>
              <w:left w:val="single" w:sz="4" w:space="0" w:color="000000"/>
              <w:bottom w:val="single" w:sz="4" w:space="0" w:color="000000"/>
              <w:right w:val="single" w:sz="4" w:space="0" w:color="000000"/>
            </w:tcBorders>
            <w:hideMark/>
          </w:tcPr>
          <w:p w:rsidR="00077F84"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077F84" w:rsidRPr="00CE58B8">
              <w:rPr>
                <w:rFonts w:ascii="Calibri" w:hAnsi="Calibri"/>
                <w:b/>
                <w:sz w:val="24"/>
                <w:lang w:eastAsia="zh-TW"/>
              </w:rPr>
              <w:t>LO</w:t>
            </w:r>
            <w:r w:rsidR="00D134F0" w:rsidRPr="00CE58B8">
              <w:rPr>
                <w:rFonts w:ascii="Calibri" w:hAnsi="Calibri"/>
                <w:b/>
                <w:sz w:val="24"/>
                <w:lang w:eastAsia="zh-TW"/>
              </w:rPr>
              <w:t>6</w:t>
            </w:r>
          </w:p>
        </w:tc>
        <w:tc>
          <w:tcPr>
            <w:tcW w:w="7242" w:type="dxa"/>
            <w:tcBorders>
              <w:top w:val="single" w:sz="4" w:space="0" w:color="000000"/>
              <w:left w:val="single" w:sz="4" w:space="0" w:color="000000"/>
              <w:bottom w:val="single" w:sz="4" w:space="0" w:color="000000"/>
              <w:right w:val="single" w:sz="4" w:space="0" w:color="000000"/>
            </w:tcBorders>
            <w:hideMark/>
          </w:tcPr>
          <w:p w:rsidR="00077F84" w:rsidRPr="00CE58B8" w:rsidRDefault="00ED02A8" w:rsidP="00052E44">
            <w:pPr>
              <w:pStyle w:val="aa"/>
              <w:snapToGrid w:val="0"/>
              <w:spacing w:after="0"/>
              <w:rPr>
                <w:rFonts w:ascii="Calibri" w:hAnsi="Calibri"/>
                <w:sz w:val="24"/>
                <w:lang w:eastAsia="zh-TW"/>
              </w:rPr>
            </w:pPr>
            <w:r w:rsidRPr="00CE58B8">
              <w:rPr>
                <w:rFonts w:ascii="Calibri" w:hAnsi="Calibri"/>
                <w:sz w:val="24"/>
              </w:rPr>
              <w:t>synthesize feminist reading strategies and everyday life practice</w:t>
            </w:r>
            <w:r w:rsidR="00077F84" w:rsidRPr="00CE58B8">
              <w:rPr>
                <w:rFonts w:ascii="Calibri" w:hAnsi="Calibri"/>
                <w:sz w:val="24"/>
                <w:lang w:eastAsia="zh-TW"/>
              </w:rPr>
              <w:t>.</w:t>
            </w:r>
          </w:p>
        </w:tc>
      </w:tr>
      <w:tr w:rsidR="00077F84" w:rsidRPr="00CE58B8" w:rsidTr="00ED02A8">
        <w:tc>
          <w:tcPr>
            <w:tcW w:w="1478" w:type="dxa"/>
            <w:tcBorders>
              <w:top w:val="single" w:sz="4" w:space="0" w:color="000000"/>
              <w:left w:val="single" w:sz="4" w:space="0" w:color="000000"/>
              <w:bottom w:val="single" w:sz="4" w:space="0" w:color="000000"/>
              <w:right w:val="single" w:sz="4" w:space="0" w:color="000000"/>
            </w:tcBorders>
            <w:hideMark/>
          </w:tcPr>
          <w:p w:rsidR="00077F84" w:rsidRPr="00CE58B8" w:rsidRDefault="005F646F" w:rsidP="00052E44">
            <w:pPr>
              <w:pStyle w:val="aa"/>
              <w:snapToGrid w:val="0"/>
              <w:spacing w:after="0"/>
              <w:rPr>
                <w:rFonts w:ascii="Calibri" w:hAnsi="Calibri"/>
                <w:b/>
                <w:sz w:val="24"/>
                <w:lang w:eastAsia="zh-TW"/>
              </w:rPr>
            </w:pPr>
            <w:r w:rsidRPr="00CE58B8">
              <w:rPr>
                <w:rFonts w:ascii="Calibri" w:hAnsi="Calibri"/>
                <w:b/>
                <w:sz w:val="24"/>
                <w:lang w:eastAsia="zh-TW"/>
              </w:rPr>
              <w:t>I</w:t>
            </w:r>
            <w:r w:rsidR="00693DD5" w:rsidRPr="00CE58B8">
              <w:rPr>
                <w:rFonts w:ascii="Calibri" w:hAnsi="Calibri"/>
                <w:b/>
                <w:sz w:val="24"/>
                <w:lang w:eastAsia="zh-TW"/>
              </w:rPr>
              <w:t>LO</w:t>
            </w:r>
            <w:r w:rsidR="00D134F0" w:rsidRPr="00CE58B8">
              <w:rPr>
                <w:rFonts w:ascii="Calibri" w:hAnsi="Calibri"/>
                <w:b/>
                <w:sz w:val="24"/>
                <w:lang w:eastAsia="zh-TW"/>
              </w:rPr>
              <w:t>7</w:t>
            </w:r>
          </w:p>
        </w:tc>
        <w:tc>
          <w:tcPr>
            <w:tcW w:w="7242" w:type="dxa"/>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rPr>
                <w:rFonts w:ascii="Calibri" w:hAnsi="Calibri"/>
                <w:sz w:val="24"/>
              </w:rPr>
            </w:pPr>
            <w:r w:rsidRPr="00CE58B8">
              <w:rPr>
                <w:rFonts w:ascii="Calibri" w:hAnsi="Calibri"/>
                <w:sz w:val="24"/>
                <w:lang w:eastAsia="zh-TW"/>
              </w:rPr>
              <w:t xml:space="preserve">write critically on a specific issue </w:t>
            </w:r>
            <w:r w:rsidR="00693DD5" w:rsidRPr="00CE58B8">
              <w:rPr>
                <w:rFonts w:ascii="Calibri" w:hAnsi="Calibri"/>
                <w:sz w:val="24"/>
                <w:lang w:eastAsia="zh-TW"/>
              </w:rPr>
              <w:t>or on a selected text.</w:t>
            </w:r>
          </w:p>
        </w:tc>
      </w:tr>
    </w:tbl>
    <w:p w:rsidR="00077F84" w:rsidRPr="00CE58B8" w:rsidRDefault="00077F84" w:rsidP="00052E44">
      <w:pPr>
        <w:pStyle w:val="aa"/>
        <w:snapToGrid w:val="0"/>
        <w:spacing w:after="0"/>
        <w:ind w:left="357"/>
        <w:rPr>
          <w:rFonts w:ascii="Calibri" w:hAnsi="Calibri"/>
          <w:sz w:val="24"/>
          <w:lang w:eastAsia="zh-T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7237"/>
      </w:tblGrid>
      <w:tr w:rsidR="00CE58B8" w:rsidRPr="00CE58B8" w:rsidTr="00873AB7">
        <w:tc>
          <w:tcPr>
            <w:tcW w:w="8720" w:type="dxa"/>
            <w:gridSpan w:val="2"/>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jc w:val="center"/>
              <w:rPr>
                <w:rFonts w:ascii="Calibri" w:hAnsi="Calibri"/>
                <w:b/>
                <w:sz w:val="24"/>
                <w:lang w:eastAsia="zh-TW"/>
              </w:rPr>
            </w:pPr>
            <w:r w:rsidRPr="00CE58B8">
              <w:rPr>
                <w:rFonts w:ascii="Calibri" w:hAnsi="Calibri"/>
                <w:b/>
                <w:sz w:val="24"/>
                <w:lang w:eastAsia="zh-TW"/>
              </w:rPr>
              <w:t>Teaching and Learning Activities (TLAs)</w:t>
            </w:r>
          </w:p>
        </w:tc>
      </w:tr>
      <w:tr w:rsidR="00CE58B8" w:rsidRPr="00CE58B8" w:rsidTr="00873AB7">
        <w:tc>
          <w:tcPr>
            <w:tcW w:w="1483" w:type="dxa"/>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rPr>
                <w:rFonts w:ascii="Calibri" w:hAnsi="Calibri"/>
                <w:b/>
                <w:sz w:val="24"/>
                <w:lang w:eastAsia="zh-TW"/>
              </w:rPr>
            </w:pPr>
            <w:r w:rsidRPr="00CE58B8">
              <w:rPr>
                <w:rFonts w:ascii="Calibri" w:hAnsi="Calibri"/>
                <w:b/>
                <w:sz w:val="24"/>
                <w:lang w:eastAsia="zh-TW"/>
              </w:rPr>
              <w:t>TLA1</w:t>
            </w:r>
          </w:p>
        </w:tc>
        <w:tc>
          <w:tcPr>
            <w:tcW w:w="7237" w:type="dxa"/>
            <w:tcBorders>
              <w:top w:val="single" w:sz="4" w:space="0" w:color="000000"/>
              <w:left w:val="single" w:sz="4" w:space="0" w:color="000000"/>
              <w:bottom w:val="single" w:sz="4" w:space="0" w:color="000000"/>
              <w:right w:val="single" w:sz="4" w:space="0" w:color="000000"/>
            </w:tcBorders>
            <w:hideMark/>
          </w:tcPr>
          <w:p w:rsidR="00077F84" w:rsidRPr="00CE58B8" w:rsidRDefault="00BA0387" w:rsidP="00052E44">
            <w:pPr>
              <w:pStyle w:val="aa"/>
              <w:snapToGrid w:val="0"/>
              <w:spacing w:after="0"/>
              <w:rPr>
                <w:rFonts w:ascii="Calibri" w:hAnsi="Calibri"/>
                <w:sz w:val="24"/>
                <w:lang w:eastAsia="zh-TW"/>
              </w:rPr>
            </w:pPr>
            <w:r w:rsidRPr="00CE58B8">
              <w:rPr>
                <w:rFonts w:ascii="Calibri" w:hAnsi="Calibri"/>
                <w:sz w:val="24"/>
                <w:lang w:eastAsia="zh-TW"/>
              </w:rPr>
              <w:t>I</w:t>
            </w:r>
            <w:r w:rsidR="00077F84" w:rsidRPr="00CE58B8">
              <w:rPr>
                <w:rFonts w:ascii="Calibri" w:hAnsi="Calibri"/>
                <w:sz w:val="24"/>
                <w:lang w:eastAsia="zh-TW"/>
              </w:rPr>
              <w:t xml:space="preserve">ntroduction of </w:t>
            </w:r>
            <w:r w:rsidR="00841772" w:rsidRPr="00CE58B8">
              <w:rPr>
                <w:rFonts w:ascii="Calibri" w:hAnsi="Calibri"/>
                <w:sz w:val="24"/>
                <w:lang w:eastAsia="zh-TW"/>
              </w:rPr>
              <w:t>some essential</w:t>
            </w:r>
            <w:r w:rsidR="00D90712" w:rsidRPr="00CE58B8">
              <w:rPr>
                <w:rFonts w:ascii="Calibri" w:hAnsi="Calibri"/>
                <w:sz w:val="24"/>
                <w:lang w:eastAsia="zh-TW"/>
              </w:rPr>
              <w:t xml:space="preserve"> feminist </w:t>
            </w:r>
            <w:r w:rsidR="00693DD5" w:rsidRPr="00CE58B8">
              <w:rPr>
                <w:rFonts w:ascii="Calibri" w:hAnsi="Calibri"/>
                <w:sz w:val="24"/>
                <w:lang w:eastAsia="zh-TW"/>
              </w:rPr>
              <w:t>writing</w:t>
            </w:r>
            <w:r w:rsidR="00D90712" w:rsidRPr="00CE58B8">
              <w:rPr>
                <w:rFonts w:ascii="Calibri" w:hAnsi="Calibri"/>
                <w:sz w:val="24"/>
                <w:lang w:eastAsia="zh-TW"/>
              </w:rPr>
              <w:t>s</w:t>
            </w:r>
            <w:r w:rsidR="00841772" w:rsidRPr="00CE58B8">
              <w:rPr>
                <w:rFonts w:ascii="Calibri" w:hAnsi="Calibri"/>
                <w:sz w:val="24"/>
                <w:lang w:eastAsia="zh-TW"/>
              </w:rPr>
              <w:t xml:space="preserve"> and movement</w:t>
            </w:r>
            <w:r w:rsidR="00A327DA" w:rsidRPr="00CE58B8">
              <w:rPr>
                <w:rFonts w:ascii="Calibri" w:hAnsi="Calibri"/>
                <w:sz w:val="24"/>
                <w:lang w:eastAsia="zh-TW"/>
              </w:rPr>
              <w:t>s</w:t>
            </w:r>
          </w:p>
        </w:tc>
      </w:tr>
      <w:tr w:rsidR="00CE58B8" w:rsidRPr="00CE58B8" w:rsidTr="00873AB7">
        <w:tc>
          <w:tcPr>
            <w:tcW w:w="1483" w:type="dxa"/>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rPr>
                <w:rFonts w:ascii="Calibri" w:hAnsi="Calibri"/>
                <w:b/>
                <w:sz w:val="24"/>
                <w:lang w:eastAsia="zh-TW"/>
              </w:rPr>
            </w:pPr>
            <w:r w:rsidRPr="00CE58B8">
              <w:rPr>
                <w:rFonts w:ascii="Calibri" w:hAnsi="Calibri"/>
                <w:b/>
                <w:sz w:val="24"/>
                <w:lang w:eastAsia="zh-TW"/>
              </w:rPr>
              <w:t>TLA2</w:t>
            </w:r>
          </w:p>
        </w:tc>
        <w:tc>
          <w:tcPr>
            <w:tcW w:w="7237" w:type="dxa"/>
            <w:tcBorders>
              <w:top w:val="single" w:sz="4" w:space="0" w:color="000000"/>
              <w:left w:val="single" w:sz="4" w:space="0" w:color="000000"/>
              <w:bottom w:val="single" w:sz="4" w:space="0" w:color="000000"/>
              <w:right w:val="single" w:sz="4" w:space="0" w:color="000000"/>
            </w:tcBorders>
            <w:hideMark/>
          </w:tcPr>
          <w:p w:rsidR="00077F84" w:rsidRPr="00CE58B8" w:rsidRDefault="00841772" w:rsidP="00052E44">
            <w:pPr>
              <w:pStyle w:val="aa"/>
              <w:snapToGrid w:val="0"/>
              <w:spacing w:after="0"/>
              <w:rPr>
                <w:rFonts w:ascii="Calibri" w:hAnsi="Calibri"/>
                <w:sz w:val="24"/>
                <w:lang w:eastAsia="zh-TW"/>
              </w:rPr>
            </w:pPr>
            <w:r w:rsidRPr="00CE58B8">
              <w:rPr>
                <w:rFonts w:ascii="Calibri" w:hAnsi="Calibri"/>
                <w:sz w:val="24"/>
                <w:lang w:eastAsia="zh-TW"/>
              </w:rPr>
              <w:t>Illustration</w:t>
            </w:r>
            <w:r w:rsidR="00693DD5" w:rsidRPr="00CE58B8">
              <w:rPr>
                <w:rFonts w:ascii="Calibri" w:hAnsi="Calibri"/>
                <w:sz w:val="24"/>
                <w:lang w:eastAsia="zh-TW"/>
              </w:rPr>
              <w:t xml:space="preserve"> of feminist literary theorie</w:t>
            </w:r>
            <w:r w:rsidRPr="00CE58B8">
              <w:rPr>
                <w:rFonts w:ascii="Calibri" w:hAnsi="Calibri"/>
                <w:sz w:val="24"/>
                <w:lang w:eastAsia="zh-TW"/>
              </w:rPr>
              <w:t>s and key concepts</w:t>
            </w:r>
          </w:p>
        </w:tc>
      </w:tr>
      <w:tr w:rsidR="00CE58B8" w:rsidRPr="00CE58B8" w:rsidTr="00873AB7">
        <w:tc>
          <w:tcPr>
            <w:tcW w:w="1483" w:type="dxa"/>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rPr>
                <w:rFonts w:ascii="Calibri" w:hAnsi="Calibri"/>
                <w:b/>
                <w:sz w:val="24"/>
                <w:lang w:eastAsia="zh-TW"/>
              </w:rPr>
            </w:pPr>
            <w:r w:rsidRPr="00CE58B8">
              <w:rPr>
                <w:rFonts w:ascii="Calibri" w:hAnsi="Calibri"/>
                <w:b/>
                <w:sz w:val="24"/>
                <w:lang w:eastAsia="zh-TW"/>
              </w:rPr>
              <w:t>TLA3</w:t>
            </w:r>
          </w:p>
        </w:tc>
        <w:tc>
          <w:tcPr>
            <w:tcW w:w="7237" w:type="dxa"/>
            <w:tcBorders>
              <w:top w:val="single" w:sz="4" w:space="0" w:color="000000"/>
              <w:left w:val="single" w:sz="4" w:space="0" w:color="000000"/>
              <w:bottom w:val="single" w:sz="4" w:space="0" w:color="000000"/>
              <w:right w:val="single" w:sz="4" w:space="0" w:color="000000"/>
            </w:tcBorders>
            <w:hideMark/>
          </w:tcPr>
          <w:p w:rsidR="00077F84" w:rsidRPr="00CE58B8" w:rsidRDefault="00841772" w:rsidP="00052E44">
            <w:pPr>
              <w:pStyle w:val="aa"/>
              <w:snapToGrid w:val="0"/>
              <w:spacing w:after="0"/>
              <w:rPr>
                <w:rFonts w:ascii="Calibri" w:hAnsi="Calibri"/>
                <w:sz w:val="24"/>
                <w:lang w:eastAsia="zh-TW"/>
              </w:rPr>
            </w:pPr>
            <w:r w:rsidRPr="00CE58B8">
              <w:rPr>
                <w:rFonts w:ascii="Calibri" w:hAnsi="Calibri"/>
                <w:sz w:val="24"/>
                <w:lang w:eastAsia="zh-TW"/>
              </w:rPr>
              <w:t>Analysis of the global view on female writings and feminism</w:t>
            </w:r>
          </w:p>
        </w:tc>
      </w:tr>
      <w:tr w:rsidR="00CE58B8" w:rsidRPr="00CE58B8" w:rsidTr="00873AB7">
        <w:trPr>
          <w:trHeight w:val="279"/>
        </w:trPr>
        <w:tc>
          <w:tcPr>
            <w:tcW w:w="1483" w:type="dxa"/>
            <w:tcBorders>
              <w:top w:val="single" w:sz="4" w:space="0" w:color="000000"/>
              <w:left w:val="single" w:sz="4" w:space="0" w:color="000000"/>
              <w:bottom w:val="single" w:sz="4" w:space="0" w:color="000000"/>
              <w:right w:val="single" w:sz="4" w:space="0" w:color="000000"/>
            </w:tcBorders>
            <w:hideMark/>
          </w:tcPr>
          <w:p w:rsidR="00077F84" w:rsidRPr="00CE58B8" w:rsidRDefault="00077F84" w:rsidP="00052E44">
            <w:pPr>
              <w:pStyle w:val="aa"/>
              <w:snapToGrid w:val="0"/>
              <w:spacing w:after="0"/>
              <w:rPr>
                <w:rFonts w:ascii="Calibri" w:hAnsi="Calibri"/>
                <w:b/>
                <w:sz w:val="24"/>
                <w:lang w:eastAsia="zh-TW"/>
              </w:rPr>
            </w:pPr>
            <w:r w:rsidRPr="00CE58B8">
              <w:rPr>
                <w:rFonts w:ascii="Calibri" w:hAnsi="Calibri"/>
                <w:b/>
                <w:sz w:val="24"/>
                <w:lang w:eastAsia="zh-TW"/>
              </w:rPr>
              <w:t>TLA4</w:t>
            </w:r>
          </w:p>
        </w:tc>
        <w:tc>
          <w:tcPr>
            <w:tcW w:w="7237" w:type="dxa"/>
            <w:tcBorders>
              <w:top w:val="single" w:sz="4" w:space="0" w:color="000000"/>
              <w:left w:val="single" w:sz="4" w:space="0" w:color="000000"/>
              <w:bottom w:val="single" w:sz="4" w:space="0" w:color="000000"/>
              <w:right w:val="single" w:sz="4" w:space="0" w:color="000000"/>
            </w:tcBorders>
            <w:hideMark/>
          </w:tcPr>
          <w:p w:rsidR="00077F84" w:rsidRPr="00CE58B8" w:rsidRDefault="00841772" w:rsidP="00052E44">
            <w:pPr>
              <w:pStyle w:val="aa"/>
              <w:snapToGrid w:val="0"/>
              <w:spacing w:after="0"/>
              <w:rPr>
                <w:rFonts w:ascii="Calibri" w:hAnsi="Calibri"/>
                <w:sz w:val="24"/>
                <w:lang w:eastAsia="zh-TW"/>
              </w:rPr>
            </w:pPr>
            <w:r w:rsidRPr="00CE58B8">
              <w:rPr>
                <w:rFonts w:ascii="Calibri" w:hAnsi="Calibri"/>
                <w:sz w:val="24"/>
                <w:lang w:eastAsia="zh-TW"/>
              </w:rPr>
              <w:t>In-class critical reading and discussion of texts</w:t>
            </w:r>
          </w:p>
        </w:tc>
      </w:tr>
      <w:tr w:rsidR="00841772" w:rsidRPr="00CE58B8" w:rsidTr="00873AB7">
        <w:tc>
          <w:tcPr>
            <w:tcW w:w="1483" w:type="dxa"/>
            <w:tcBorders>
              <w:top w:val="single" w:sz="4" w:space="0" w:color="000000"/>
              <w:left w:val="single" w:sz="4" w:space="0" w:color="000000"/>
              <w:bottom w:val="single" w:sz="4" w:space="0" w:color="000000"/>
              <w:right w:val="single" w:sz="4" w:space="0" w:color="000000"/>
            </w:tcBorders>
            <w:hideMark/>
          </w:tcPr>
          <w:p w:rsidR="00841772" w:rsidRPr="00CE58B8" w:rsidRDefault="00841772" w:rsidP="00841772">
            <w:pPr>
              <w:pStyle w:val="aa"/>
              <w:snapToGrid w:val="0"/>
              <w:spacing w:after="0"/>
              <w:rPr>
                <w:rFonts w:ascii="Calibri" w:hAnsi="Calibri"/>
                <w:b/>
                <w:sz w:val="24"/>
                <w:lang w:eastAsia="zh-TW"/>
              </w:rPr>
            </w:pPr>
            <w:r w:rsidRPr="00CE58B8">
              <w:rPr>
                <w:rFonts w:ascii="Calibri" w:hAnsi="Calibri"/>
                <w:b/>
                <w:sz w:val="24"/>
                <w:lang w:eastAsia="zh-TW"/>
              </w:rPr>
              <w:t>TLA5</w:t>
            </w:r>
          </w:p>
        </w:tc>
        <w:tc>
          <w:tcPr>
            <w:tcW w:w="7237" w:type="dxa"/>
            <w:tcBorders>
              <w:top w:val="single" w:sz="4" w:space="0" w:color="000000"/>
              <w:left w:val="single" w:sz="4" w:space="0" w:color="000000"/>
              <w:bottom w:val="single" w:sz="4" w:space="0" w:color="000000"/>
              <w:right w:val="single" w:sz="4" w:space="0" w:color="000000"/>
            </w:tcBorders>
            <w:hideMark/>
          </w:tcPr>
          <w:p w:rsidR="00841772" w:rsidRPr="00CE58B8" w:rsidRDefault="00BA0387" w:rsidP="00841772">
            <w:pPr>
              <w:pStyle w:val="aa"/>
              <w:snapToGrid w:val="0"/>
              <w:spacing w:after="0"/>
              <w:rPr>
                <w:rFonts w:ascii="Calibri" w:hAnsi="Calibri"/>
                <w:sz w:val="24"/>
                <w:lang w:eastAsia="zh-TW"/>
              </w:rPr>
            </w:pPr>
            <w:r w:rsidRPr="00CE58B8">
              <w:rPr>
                <w:rFonts w:ascii="Calibri" w:hAnsi="Calibri"/>
                <w:sz w:val="24"/>
                <w:lang w:eastAsia="zh-TW"/>
              </w:rPr>
              <w:t>C</w:t>
            </w:r>
            <w:r w:rsidR="00841772" w:rsidRPr="00CE58B8">
              <w:rPr>
                <w:rFonts w:ascii="Calibri" w:hAnsi="Calibri"/>
                <w:sz w:val="24"/>
                <w:lang w:eastAsia="zh-TW"/>
              </w:rPr>
              <w:t>ritical analysis of texts with feminist literary theories</w:t>
            </w:r>
          </w:p>
        </w:tc>
      </w:tr>
    </w:tbl>
    <w:p w:rsidR="00B90364" w:rsidRPr="00CE58B8" w:rsidRDefault="00B90364" w:rsidP="00B90364">
      <w:pPr>
        <w:rPr>
          <w:rFonts w:ascii="Calibri" w:eastAsia="SimSun" w:hAnsi="Calibri"/>
          <w:vanish/>
          <w:sz w:val="21"/>
          <w:szCs w:val="24"/>
          <w:lang w:eastAsia="zh-CN"/>
        </w:rPr>
      </w:pPr>
    </w:p>
    <w:tbl>
      <w:tblPr>
        <w:tblpPr w:leftFromText="180" w:rightFromText="180" w:vertAnchor="text" w:horzAnchor="margin" w:tblpY="3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968"/>
        <w:gridCol w:w="2795"/>
      </w:tblGrid>
      <w:tr w:rsidR="00CE58B8" w:rsidRPr="00CE58B8" w:rsidTr="00052E44">
        <w:tc>
          <w:tcPr>
            <w:tcW w:w="8755" w:type="dxa"/>
            <w:gridSpan w:val="3"/>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jc w:val="center"/>
              <w:rPr>
                <w:rFonts w:ascii="Calibri" w:hAnsi="Calibri"/>
                <w:b/>
                <w:sz w:val="24"/>
                <w:lang w:eastAsia="zh-TW"/>
              </w:rPr>
            </w:pPr>
            <w:r w:rsidRPr="00CE58B8">
              <w:rPr>
                <w:rFonts w:ascii="Calibri" w:hAnsi="Calibri"/>
              </w:rPr>
              <w:br w:type="page"/>
            </w:r>
            <w:r w:rsidRPr="00CE58B8">
              <w:rPr>
                <w:rFonts w:ascii="Calibri" w:hAnsi="Calibri"/>
                <w:b/>
                <w:sz w:val="24"/>
                <w:lang w:eastAsia="zh-TW"/>
              </w:rPr>
              <w:t>Assessment Tasks (ATs)</w:t>
            </w:r>
          </w:p>
        </w:tc>
      </w:tr>
      <w:tr w:rsidR="00CE58B8" w:rsidRPr="00CE58B8" w:rsidTr="00052E44">
        <w:tc>
          <w:tcPr>
            <w:tcW w:w="992"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b/>
                <w:sz w:val="24"/>
                <w:lang w:eastAsia="zh-TW"/>
              </w:rPr>
            </w:pPr>
            <w:r w:rsidRPr="00CE58B8">
              <w:rPr>
                <w:rFonts w:ascii="Calibri" w:hAnsi="Calibri"/>
                <w:b/>
                <w:sz w:val="24"/>
                <w:lang w:eastAsia="zh-TW"/>
              </w:rPr>
              <w:t>AT1</w:t>
            </w:r>
          </w:p>
        </w:tc>
        <w:tc>
          <w:tcPr>
            <w:tcW w:w="4968" w:type="dxa"/>
            <w:tcBorders>
              <w:top w:val="single" w:sz="4" w:space="0" w:color="000000"/>
              <w:left w:val="single" w:sz="4" w:space="0" w:color="000000"/>
              <w:bottom w:val="single" w:sz="4" w:space="0" w:color="000000"/>
              <w:right w:val="single" w:sz="4" w:space="0" w:color="000000"/>
            </w:tcBorders>
            <w:hideMark/>
          </w:tcPr>
          <w:p w:rsidR="00052E44" w:rsidRPr="00CE58B8" w:rsidRDefault="00A52AC1" w:rsidP="00052E44">
            <w:pPr>
              <w:pStyle w:val="aa"/>
              <w:snapToGrid w:val="0"/>
              <w:spacing w:after="0"/>
              <w:rPr>
                <w:rFonts w:ascii="Calibri" w:hAnsi="Calibri"/>
                <w:sz w:val="24"/>
                <w:lang w:eastAsia="zh-TW"/>
              </w:rPr>
            </w:pPr>
            <w:r w:rsidRPr="00CE58B8">
              <w:rPr>
                <w:rFonts w:ascii="Calibri" w:hAnsi="Calibri"/>
                <w:sz w:val="24"/>
                <w:lang w:eastAsia="zh-TW"/>
              </w:rPr>
              <w:t xml:space="preserve">Group Project </w:t>
            </w:r>
          </w:p>
          <w:p w:rsidR="00D60E93" w:rsidRPr="00CE58B8" w:rsidRDefault="00D60E93" w:rsidP="00052E44">
            <w:pPr>
              <w:pStyle w:val="aa"/>
              <w:snapToGrid w:val="0"/>
              <w:spacing w:after="0"/>
              <w:rPr>
                <w:rFonts w:ascii="Calibri" w:hAnsi="Calibri"/>
                <w:sz w:val="24"/>
                <w:lang w:eastAsia="zh-TW"/>
              </w:rPr>
            </w:pPr>
            <w:r w:rsidRPr="00CE58B8">
              <w:rPr>
                <w:rFonts w:ascii="Calibri" w:hAnsi="Calibri"/>
                <w:i/>
                <w:lang w:eastAsia="zh-TW"/>
              </w:rPr>
              <w:t>Students will be required to write a critical analysis of a</w:t>
            </w:r>
            <w:r w:rsidR="00841772" w:rsidRPr="00CE58B8">
              <w:rPr>
                <w:rFonts w:ascii="Calibri" w:hAnsi="Calibri"/>
                <w:i/>
                <w:lang w:eastAsia="zh-TW"/>
              </w:rPr>
              <w:t xml:space="preserve"> movie on the subject of </w:t>
            </w:r>
            <w:r w:rsidRPr="00CE58B8">
              <w:rPr>
                <w:rFonts w:ascii="Calibri" w:hAnsi="Calibri"/>
                <w:i/>
                <w:lang w:eastAsia="zh-TW"/>
              </w:rPr>
              <w:t>feminism in 1</w:t>
            </w:r>
            <w:r w:rsidR="00841772" w:rsidRPr="00CE58B8">
              <w:rPr>
                <w:rFonts w:ascii="Calibri" w:hAnsi="Calibri"/>
                <w:i/>
                <w:lang w:eastAsia="zh-TW"/>
              </w:rPr>
              <w:t>000</w:t>
            </w:r>
            <w:r w:rsidRPr="00CE58B8">
              <w:rPr>
                <w:rFonts w:ascii="Calibri" w:hAnsi="Calibri"/>
                <w:i/>
                <w:lang w:eastAsia="zh-TW"/>
              </w:rPr>
              <w:t xml:space="preserve"> words. </w:t>
            </w:r>
          </w:p>
        </w:tc>
        <w:tc>
          <w:tcPr>
            <w:tcW w:w="2795" w:type="dxa"/>
            <w:tcBorders>
              <w:top w:val="single" w:sz="4" w:space="0" w:color="000000"/>
              <w:left w:val="single" w:sz="4" w:space="0" w:color="000000"/>
              <w:bottom w:val="single" w:sz="4" w:space="0" w:color="000000"/>
              <w:right w:val="single" w:sz="4" w:space="0" w:color="000000"/>
            </w:tcBorders>
            <w:hideMark/>
          </w:tcPr>
          <w:p w:rsidR="00052E44" w:rsidRPr="00CE58B8" w:rsidRDefault="00224C88" w:rsidP="00052E44">
            <w:pPr>
              <w:pStyle w:val="aa"/>
              <w:snapToGrid w:val="0"/>
              <w:spacing w:after="0"/>
              <w:rPr>
                <w:rFonts w:ascii="Calibri" w:hAnsi="Calibri"/>
                <w:sz w:val="24"/>
                <w:lang w:eastAsia="zh-TW"/>
              </w:rPr>
            </w:pPr>
            <w:r w:rsidRPr="00CE58B8">
              <w:rPr>
                <w:rFonts w:ascii="Calibri" w:hAnsi="Calibri"/>
                <w:sz w:val="24"/>
                <w:lang w:eastAsia="zh-TW"/>
              </w:rPr>
              <w:t>15%</w:t>
            </w:r>
          </w:p>
        </w:tc>
      </w:tr>
      <w:tr w:rsidR="00CE58B8" w:rsidRPr="00CE58B8" w:rsidTr="00052E44">
        <w:tc>
          <w:tcPr>
            <w:tcW w:w="992"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b/>
                <w:sz w:val="24"/>
                <w:lang w:eastAsia="zh-TW"/>
              </w:rPr>
            </w:pPr>
            <w:r w:rsidRPr="00CE58B8">
              <w:rPr>
                <w:rFonts w:ascii="Calibri" w:hAnsi="Calibri"/>
                <w:b/>
                <w:sz w:val="24"/>
                <w:lang w:eastAsia="zh-TW"/>
              </w:rPr>
              <w:t>AT2</w:t>
            </w:r>
          </w:p>
        </w:tc>
        <w:tc>
          <w:tcPr>
            <w:tcW w:w="4968" w:type="dxa"/>
            <w:tcBorders>
              <w:top w:val="single" w:sz="4" w:space="0" w:color="000000"/>
              <w:left w:val="single" w:sz="4" w:space="0" w:color="000000"/>
              <w:bottom w:val="single" w:sz="4" w:space="0" w:color="000000"/>
              <w:right w:val="single" w:sz="4" w:space="0" w:color="000000"/>
            </w:tcBorders>
            <w:hideMark/>
          </w:tcPr>
          <w:p w:rsidR="00052E44" w:rsidRPr="00CE58B8" w:rsidRDefault="00224C88" w:rsidP="00052E44">
            <w:pPr>
              <w:pStyle w:val="aa"/>
              <w:snapToGrid w:val="0"/>
              <w:spacing w:after="0"/>
              <w:rPr>
                <w:rFonts w:ascii="Calibri" w:hAnsi="Calibri"/>
                <w:sz w:val="24"/>
                <w:lang w:eastAsia="zh-TW"/>
              </w:rPr>
            </w:pPr>
            <w:r w:rsidRPr="00CE58B8">
              <w:rPr>
                <w:rFonts w:ascii="Calibri" w:hAnsi="Calibri"/>
                <w:sz w:val="24"/>
                <w:lang w:eastAsia="zh-TW"/>
              </w:rPr>
              <w:t>Midterm Examination</w:t>
            </w:r>
          </w:p>
        </w:tc>
        <w:tc>
          <w:tcPr>
            <w:tcW w:w="2795" w:type="dxa"/>
            <w:tcBorders>
              <w:top w:val="single" w:sz="4" w:space="0" w:color="000000"/>
              <w:left w:val="single" w:sz="4" w:space="0" w:color="000000"/>
              <w:bottom w:val="single" w:sz="4" w:space="0" w:color="000000"/>
              <w:right w:val="single" w:sz="4" w:space="0" w:color="000000"/>
            </w:tcBorders>
            <w:hideMark/>
          </w:tcPr>
          <w:p w:rsidR="00052E44" w:rsidRPr="00CE58B8" w:rsidRDefault="00224C88" w:rsidP="00052E44">
            <w:pPr>
              <w:pStyle w:val="aa"/>
              <w:snapToGrid w:val="0"/>
              <w:spacing w:after="0"/>
              <w:rPr>
                <w:rFonts w:ascii="Calibri" w:hAnsi="Calibri"/>
                <w:sz w:val="24"/>
                <w:lang w:eastAsia="zh-TW"/>
              </w:rPr>
            </w:pPr>
            <w:r w:rsidRPr="00CE58B8">
              <w:rPr>
                <w:rFonts w:ascii="Calibri" w:hAnsi="Calibri"/>
                <w:sz w:val="24"/>
                <w:lang w:eastAsia="zh-TW"/>
              </w:rPr>
              <w:t>15</w:t>
            </w:r>
            <w:r w:rsidR="00052E44" w:rsidRPr="00CE58B8">
              <w:rPr>
                <w:rFonts w:ascii="Calibri" w:hAnsi="Calibri"/>
                <w:sz w:val="24"/>
                <w:lang w:eastAsia="zh-TW"/>
              </w:rPr>
              <w:t>%</w:t>
            </w:r>
          </w:p>
        </w:tc>
      </w:tr>
      <w:tr w:rsidR="00CE58B8" w:rsidRPr="00CE58B8" w:rsidTr="00052E44">
        <w:tc>
          <w:tcPr>
            <w:tcW w:w="992"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b/>
                <w:sz w:val="24"/>
                <w:lang w:eastAsia="zh-TW"/>
              </w:rPr>
            </w:pPr>
            <w:r w:rsidRPr="00CE58B8">
              <w:rPr>
                <w:rFonts w:ascii="Calibri" w:hAnsi="Calibri"/>
                <w:b/>
                <w:sz w:val="24"/>
                <w:lang w:eastAsia="zh-TW"/>
              </w:rPr>
              <w:lastRenderedPageBreak/>
              <w:t>AT3</w:t>
            </w:r>
          </w:p>
        </w:tc>
        <w:tc>
          <w:tcPr>
            <w:tcW w:w="4968"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sz w:val="24"/>
                <w:lang w:eastAsia="zh-TW"/>
              </w:rPr>
            </w:pPr>
            <w:r w:rsidRPr="00CE58B8">
              <w:rPr>
                <w:rFonts w:ascii="Calibri" w:hAnsi="Calibri"/>
                <w:sz w:val="24"/>
                <w:lang w:eastAsia="zh-TW"/>
              </w:rPr>
              <w:t>Term Paper</w:t>
            </w:r>
          </w:p>
          <w:p w:rsidR="00D60E93" w:rsidRPr="00CE58B8" w:rsidRDefault="00D60E93" w:rsidP="00C71B47">
            <w:pPr>
              <w:pStyle w:val="aa"/>
              <w:snapToGrid w:val="0"/>
              <w:spacing w:after="0"/>
              <w:rPr>
                <w:rFonts w:ascii="Calibri" w:hAnsi="Calibri"/>
                <w:sz w:val="24"/>
                <w:lang w:eastAsia="zh-TW"/>
              </w:rPr>
            </w:pPr>
            <w:r w:rsidRPr="00CE58B8">
              <w:rPr>
                <w:rFonts w:ascii="Calibri" w:hAnsi="Calibri"/>
                <w:i/>
                <w:lang w:eastAsia="zh-TW"/>
              </w:rPr>
              <w:t xml:space="preserve">Students will be required to write a critical analysis or a theoretical discussion of a selected topic in 1500 words. </w:t>
            </w:r>
          </w:p>
        </w:tc>
        <w:tc>
          <w:tcPr>
            <w:tcW w:w="2795"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sz w:val="24"/>
                <w:lang w:eastAsia="zh-TW"/>
              </w:rPr>
            </w:pPr>
            <w:r w:rsidRPr="00CE58B8">
              <w:rPr>
                <w:rFonts w:ascii="Calibri" w:hAnsi="Calibri"/>
                <w:sz w:val="24"/>
                <w:lang w:eastAsia="zh-TW"/>
              </w:rPr>
              <w:t>30%</w:t>
            </w:r>
          </w:p>
        </w:tc>
      </w:tr>
      <w:tr w:rsidR="00CE58B8" w:rsidRPr="00CE58B8" w:rsidTr="00052E44">
        <w:tc>
          <w:tcPr>
            <w:tcW w:w="992"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b/>
                <w:sz w:val="24"/>
                <w:lang w:eastAsia="zh-TW"/>
              </w:rPr>
            </w:pPr>
            <w:r w:rsidRPr="00CE58B8">
              <w:rPr>
                <w:rFonts w:ascii="Calibri" w:hAnsi="Calibri"/>
                <w:b/>
                <w:sz w:val="24"/>
                <w:lang w:eastAsia="zh-TW"/>
              </w:rPr>
              <w:t>AT4</w:t>
            </w:r>
          </w:p>
        </w:tc>
        <w:tc>
          <w:tcPr>
            <w:tcW w:w="4968"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sz w:val="24"/>
                <w:lang w:eastAsia="zh-TW"/>
              </w:rPr>
            </w:pPr>
            <w:r w:rsidRPr="00CE58B8">
              <w:rPr>
                <w:rFonts w:ascii="Calibri" w:hAnsi="Calibri"/>
                <w:sz w:val="24"/>
                <w:lang w:eastAsia="zh-TW"/>
              </w:rPr>
              <w:t>Final Examination</w:t>
            </w:r>
          </w:p>
        </w:tc>
        <w:tc>
          <w:tcPr>
            <w:tcW w:w="2795"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sz w:val="24"/>
                <w:lang w:eastAsia="zh-TW"/>
              </w:rPr>
            </w:pPr>
            <w:r w:rsidRPr="00CE58B8">
              <w:rPr>
                <w:rFonts w:ascii="Calibri" w:hAnsi="Calibri"/>
                <w:sz w:val="24"/>
                <w:lang w:eastAsia="zh-TW"/>
              </w:rPr>
              <w:t>40%</w:t>
            </w:r>
          </w:p>
        </w:tc>
      </w:tr>
      <w:tr w:rsidR="00CE58B8" w:rsidRPr="00CE58B8" w:rsidTr="00052E44">
        <w:tc>
          <w:tcPr>
            <w:tcW w:w="992" w:type="dxa"/>
            <w:tcBorders>
              <w:top w:val="single" w:sz="4" w:space="0" w:color="000000"/>
              <w:left w:val="single" w:sz="4" w:space="0" w:color="000000"/>
              <w:bottom w:val="single" w:sz="4" w:space="0" w:color="000000"/>
              <w:right w:val="single" w:sz="4" w:space="0" w:color="000000"/>
            </w:tcBorders>
          </w:tcPr>
          <w:p w:rsidR="00052E44" w:rsidRPr="00CE58B8" w:rsidRDefault="00052E44" w:rsidP="00052E44">
            <w:pPr>
              <w:pStyle w:val="aa"/>
              <w:snapToGrid w:val="0"/>
              <w:spacing w:after="0"/>
              <w:rPr>
                <w:rFonts w:ascii="Calibri" w:hAnsi="Calibri"/>
                <w:b/>
                <w:sz w:val="24"/>
                <w:lang w:eastAsia="zh-TW"/>
              </w:rPr>
            </w:pPr>
          </w:p>
        </w:tc>
        <w:tc>
          <w:tcPr>
            <w:tcW w:w="4968"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jc w:val="right"/>
              <w:rPr>
                <w:rFonts w:ascii="Calibri" w:hAnsi="Calibri"/>
                <w:sz w:val="24"/>
                <w:lang w:eastAsia="zh-TW"/>
              </w:rPr>
            </w:pPr>
            <w:r w:rsidRPr="00CE58B8">
              <w:rPr>
                <w:rFonts w:ascii="Calibri" w:hAnsi="Calibri"/>
                <w:sz w:val="24"/>
                <w:lang w:eastAsia="zh-TW"/>
              </w:rPr>
              <w:t>TOTAL</w:t>
            </w:r>
          </w:p>
        </w:tc>
        <w:tc>
          <w:tcPr>
            <w:tcW w:w="2795" w:type="dxa"/>
            <w:tcBorders>
              <w:top w:val="single" w:sz="4" w:space="0" w:color="000000"/>
              <w:left w:val="single" w:sz="4" w:space="0" w:color="000000"/>
              <w:bottom w:val="single" w:sz="4" w:space="0" w:color="000000"/>
              <w:right w:val="single" w:sz="4" w:space="0" w:color="000000"/>
            </w:tcBorders>
            <w:hideMark/>
          </w:tcPr>
          <w:p w:rsidR="00052E44" w:rsidRPr="00CE58B8" w:rsidRDefault="00052E44" w:rsidP="00052E44">
            <w:pPr>
              <w:pStyle w:val="aa"/>
              <w:snapToGrid w:val="0"/>
              <w:spacing w:after="0"/>
              <w:rPr>
                <w:rFonts w:ascii="Calibri" w:hAnsi="Calibri"/>
                <w:sz w:val="24"/>
                <w:lang w:eastAsia="zh-TW"/>
              </w:rPr>
            </w:pPr>
            <w:r w:rsidRPr="00CE58B8">
              <w:rPr>
                <w:rFonts w:ascii="Calibri" w:hAnsi="Calibri"/>
                <w:sz w:val="24"/>
                <w:lang w:eastAsia="zh-TW"/>
              </w:rPr>
              <w:t>100%</w:t>
            </w:r>
          </w:p>
        </w:tc>
      </w:tr>
    </w:tbl>
    <w:p w:rsidR="00077F84" w:rsidRPr="00CE58B8" w:rsidRDefault="00077F84" w:rsidP="00052E44">
      <w:pPr>
        <w:snapToGrid w:val="0"/>
        <w:ind w:left="6844" w:hangingChars="2849" w:hanging="6844"/>
        <w:rPr>
          <w:rFonts w:ascii="Calibri" w:hAnsi="Calibri"/>
          <w:b/>
        </w:rPr>
      </w:pP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5"/>
        <w:gridCol w:w="2914"/>
        <w:gridCol w:w="2911"/>
      </w:tblGrid>
      <w:tr w:rsidR="00CE58B8" w:rsidRPr="00CE58B8" w:rsidTr="00873AB7">
        <w:tc>
          <w:tcPr>
            <w:tcW w:w="8720" w:type="dxa"/>
            <w:gridSpan w:val="3"/>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jc w:val="center"/>
              <w:rPr>
                <w:rFonts w:ascii="Calibri" w:hAnsi="Calibri"/>
                <w:b/>
                <w:sz w:val="24"/>
                <w:lang w:eastAsia="zh-TW"/>
              </w:rPr>
            </w:pPr>
            <w:r w:rsidRPr="00CE58B8">
              <w:rPr>
                <w:rFonts w:ascii="Calibri" w:hAnsi="Calibri"/>
                <w:b/>
                <w:sz w:val="24"/>
                <w:lang w:eastAsia="zh-TW"/>
              </w:rPr>
              <w:t xml:space="preserve">Alignment of Course Intended Learning Outcomes, Teaching and Learning Activities and Assessment Tasks </w:t>
            </w:r>
          </w:p>
        </w:tc>
      </w:tr>
      <w:tr w:rsidR="00CE58B8" w:rsidRPr="00CE58B8" w:rsidTr="00873AB7">
        <w:trPr>
          <w:trHeight w:val="425"/>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jc w:val="center"/>
              <w:rPr>
                <w:rFonts w:ascii="Calibri" w:hAnsi="Calibri"/>
                <w:b/>
                <w:sz w:val="24"/>
                <w:lang w:eastAsia="zh-TW"/>
              </w:rPr>
            </w:pPr>
            <w:r w:rsidRPr="00CE58B8">
              <w:rPr>
                <w:rFonts w:ascii="Calibri" w:hAnsi="Calibri"/>
                <w:b/>
                <w:sz w:val="24"/>
                <w:lang w:eastAsia="zh-TW"/>
              </w:rPr>
              <w:t>Course Intended Learning Outcomes</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jc w:val="center"/>
              <w:rPr>
                <w:rFonts w:ascii="Calibri" w:hAnsi="Calibri"/>
                <w:b/>
                <w:sz w:val="24"/>
                <w:lang w:eastAsia="zh-TW"/>
              </w:rPr>
            </w:pPr>
            <w:r w:rsidRPr="00CE58B8">
              <w:rPr>
                <w:rFonts w:ascii="Calibri" w:hAnsi="Calibri"/>
                <w:b/>
                <w:sz w:val="24"/>
                <w:lang w:eastAsia="zh-TW"/>
              </w:rPr>
              <w:t>Teaching and Learning Activities</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jc w:val="center"/>
              <w:rPr>
                <w:rFonts w:ascii="Calibri" w:hAnsi="Calibri"/>
                <w:b/>
                <w:sz w:val="24"/>
                <w:lang w:eastAsia="zh-TW"/>
              </w:rPr>
            </w:pPr>
            <w:r w:rsidRPr="00CE58B8">
              <w:rPr>
                <w:rFonts w:ascii="Calibri" w:hAnsi="Calibri"/>
                <w:b/>
                <w:sz w:val="24"/>
                <w:lang w:eastAsia="zh-TW"/>
              </w:rPr>
              <w:t>Assessment Tasks</w:t>
            </w:r>
          </w:p>
        </w:tc>
      </w:tr>
      <w:tr w:rsidR="00CE58B8" w:rsidRPr="00CE58B8" w:rsidTr="00052E44">
        <w:trPr>
          <w:trHeight w:val="211"/>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873AB7" w:rsidRPr="00CE58B8">
              <w:rPr>
                <w:rFonts w:ascii="Calibri" w:hAnsi="Calibri"/>
                <w:sz w:val="24"/>
                <w:lang w:eastAsia="zh-TW"/>
              </w:rPr>
              <w:t>LO1</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TLA</w:t>
            </w:r>
            <w:r w:rsidR="00A327DA" w:rsidRPr="00CE58B8">
              <w:rPr>
                <w:rFonts w:ascii="Calibri" w:hAnsi="Calibri"/>
                <w:sz w:val="24"/>
                <w:lang w:eastAsia="zh-TW"/>
              </w:rPr>
              <w:t>2,3,5</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AT</w:t>
            </w:r>
            <w:r w:rsidR="00A327DA" w:rsidRPr="00CE58B8">
              <w:rPr>
                <w:rFonts w:ascii="Calibri" w:hAnsi="Calibri"/>
                <w:sz w:val="24"/>
                <w:lang w:eastAsia="zh-TW"/>
              </w:rPr>
              <w:t>1,2,</w:t>
            </w:r>
            <w:r w:rsidR="00D90712" w:rsidRPr="00CE58B8">
              <w:rPr>
                <w:rFonts w:ascii="Calibri" w:hAnsi="Calibri"/>
                <w:sz w:val="24"/>
                <w:lang w:eastAsia="zh-TW"/>
              </w:rPr>
              <w:t>3,4</w:t>
            </w:r>
          </w:p>
        </w:tc>
      </w:tr>
      <w:tr w:rsidR="00CE58B8" w:rsidRPr="00CE58B8" w:rsidTr="00052E44">
        <w:trPr>
          <w:trHeight w:val="328"/>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873AB7" w:rsidRPr="00CE58B8">
              <w:rPr>
                <w:rFonts w:ascii="Calibri" w:hAnsi="Calibri"/>
                <w:sz w:val="24"/>
                <w:lang w:eastAsia="zh-TW"/>
              </w:rPr>
              <w:t>LO2</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TLA</w:t>
            </w:r>
            <w:r w:rsidR="00A327DA" w:rsidRPr="00CE58B8">
              <w:rPr>
                <w:rFonts w:ascii="Calibri" w:hAnsi="Calibri"/>
                <w:sz w:val="24"/>
                <w:lang w:eastAsia="zh-TW"/>
              </w:rPr>
              <w:t>2,4,5</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AT3,4</w:t>
            </w:r>
          </w:p>
        </w:tc>
      </w:tr>
      <w:tr w:rsidR="00CE58B8" w:rsidRPr="00CE58B8" w:rsidTr="00052E44">
        <w:trPr>
          <w:trHeight w:val="277"/>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873AB7" w:rsidRPr="00CE58B8">
              <w:rPr>
                <w:rFonts w:ascii="Calibri" w:hAnsi="Calibri"/>
                <w:sz w:val="24"/>
                <w:lang w:eastAsia="zh-TW"/>
              </w:rPr>
              <w:t>LO3</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TLA</w:t>
            </w:r>
            <w:r w:rsidR="00A327DA" w:rsidRPr="00CE58B8">
              <w:rPr>
                <w:rFonts w:ascii="Calibri" w:hAnsi="Calibri"/>
                <w:sz w:val="24"/>
                <w:lang w:eastAsia="zh-TW"/>
              </w:rPr>
              <w:t>1,2,3,4,5</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AT</w:t>
            </w:r>
            <w:r w:rsidR="00C71B47" w:rsidRPr="00CE58B8">
              <w:rPr>
                <w:rFonts w:ascii="Calibri" w:hAnsi="Calibri"/>
                <w:sz w:val="24"/>
                <w:lang w:eastAsia="zh-TW"/>
              </w:rPr>
              <w:t>1,2,3,4</w:t>
            </w:r>
          </w:p>
        </w:tc>
      </w:tr>
      <w:tr w:rsidR="00CE58B8" w:rsidRPr="00CE58B8" w:rsidTr="00052E44">
        <w:trPr>
          <w:trHeight w:val="252"/>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873AB7" w:rsidRPr="00CE58B8">
              <w:rPr>
                <w:rFonts w:ascii="Calibri" w:hAnsi="Calibri"/>
                <w:sz w:val="24"/>
                <w:lang w:eastAsia="zh-TW"/>
              </w:rPr>
              <w:t>LO4</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TLA</w:t>
            </w:r>
            <w:r w:rsidR="00C71B47" w:rsidRPr="00CE58B8">
              <w:rPr>
                <w:rFonts w:ascii="Calibri" w:hAnsi="Calibri"/>
                <w:sz w:val="24"/>
                <w:lang w:eastAsia="zh-TW"/>
              </w:rPr>
              <w:t>4,5</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AT2,3,4</w:t>
            </w:r>
          </w:p>
        </w:tc>
      </w:tr>
      <w:tr w:rsidR="00CE58B8" w:rsidRPr="00CE58B8" w:rsidTr="00052E44">
        <w:trPr>
          <w:trHeight w:val="243"/>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873AB7" w:rsidRPr="00CE58B8">
              <w:rPr>
                <w:rFonts w:ascii="Calibri" w:hAnsi="Calibri"/>
                <w:sz w:val="24"/>
                <w:lang w:eastAsia="zh-TW"/>
              </w:rPr>
              <w:t>LO5</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TLA</w:t>
            </w:r>
            <w:r w:rsidR="00C71B47" w:rsidRPr="00CE58B8">
              <w:rPr>
                <w:rFonts w:ascii="Calibri" w:hAnsi="Calibri"/>
                <w:sz w:val="24"/>
                <w:lang w:eastAsia="zh-TW"/>
              </w:rPr>
              <w:t>4,5</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AT</w:t>
            </w:r>
            <w:r w:rsidR="00C71B47" w:rsidRPr="00CE58B8">
              <w:rPr>
                <w:rFonts w:ascii="Calibri" w:hAnsi="Calibri"/>
                <w:sz w:val="24"/>
                <w:lang w:eastAsia="zh-TW"/>
              </w:rPr>
              <w:t>2,</w:t>
            </w:r>
            <w:r w:rsidRPr="00CE58B8">
              <w:rPr>
                <w:rFonts w:ascii="Calibri" w:hAnsi="Calibri"/>
                <w:sz w:val="24"/>
                <w:lang w:eastAsia="zh-TW"/>
              </w:rPr>
              <w:t>3,4</w:t>
            </w:r>
          </w:p>
        </w:tc>
      </w:tr>
      <w:tr w:rsidR="00CE58B8" w:rsidRPr="00CE58B8" w:rsidTr="00052E44">
        <w:trPr>
          <w:trHeight w:val="218"/>
        </w:trPr>
        <w:tc>
          <w:tcPr>
            <w:tcW w:w="2895" w:type="dxa"/>
            <w:tcBorders>
              <w:top w:val="single" w:sz="4" w:space="0" w:color="000000"/>
              <w:left w:val="single" w:sz="4" w:space="0" w:color="000000"/>
              <w:bottom w:val="single" w:sz="4" w:space="0" w:color="000000"/>
              <w:right w:val="single" w:sz="4" w:space="0" w:color="000000"/>
            </w:tcBorders>
            <w:hideMark/>
          </w:tcPr>
          <w:p w:rsidR="00873AB7"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873AB7" w:rsidRPr="00CE58B8">
              <w:rPr>
                <w:rFonts w:ascii="Calibri" w:hAnsi="Calibri"/>
                <w:sz w:val="24"/>
                <w:lang w:eastAsia="zh-TW"/>
              </w:rPr>
              <w:t>LO6</w:t>
            </w:r>
          </w:p>
        </w:tc>
        <w:tc>
          <w:tcPr>
            <w:tcW w:w="2914"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TLA</w:t>
            </w:r>
            <w:r w:rsidR="00F24726" w:rsidRPr="00CE58B8">
              <w:rPr>
                <w:rFonts w:ascii="Calibri" w:hAnsi="Calibri"/>
                <w:sz w:val="24"/>
                <w:lang w:eastAsia="zh-TW"/>
              </w:rPr>
              <w:t>1,2,3</w:t>
            </w:r>
          </w:p>
        </w:tc>
        <w:tc>
          <w:tcPr>
            <w:tcW w:w="2911" w:type="dxa"/>
            <w:tcBorders>
              <w:top w:val="single" w:sz="4" w:space="0" w:color="000000"/>
              <w:left w:val="single" w:sz="4" w:space="0" w:color="000000"/>
              <w:bottom w:val="single" w:sz="4" w:space="0" w:color="000000"/>
              <w:right w:val="single" w:sz="4" w:space="0" w:color="000000"/>
            </w:tcBorders>
            <w:hideMark/>
          </w:tcPr>
          <w:p w:rsidR="00873AB7" w:rsidRPr="00CE58B8" w:rsidRDefault="00873AB7" w:rsidP="00052E44">
            <w:pPr>
              <w:pStyle w:val="aa"/>
              <w:snapToGrid w:val="0"/>
              <w:spacing w:after="0"/>
              <w:rPr>
                <w:rFonts w:ascii="Calibri" w:hAnsi="Calibri"/>
                <w:sz w:val="24"/>
                <w:lang w:eastAsia="zh-TW"/>
              </w:rPr>
            </w:pPr>
            <w:r w:rsidRPr="00CE58B8">
              <w:rPr>
                <w:rFonts w:ascii="Calibri" w:hAnsi="Calibri"/>
                <w:sz w:val="24"/>
                <w:lang w:eastAsia="zh-TW"/>
              </w:rPr>
              <w:t>AT</w:t>
            </w:r>
            <w:r w:rsidR="00D134F0" w:rsidRPr="00CE58B8">
              <w:rPr>
                <w:rFonts w:ascii="Calibri" w:hAnsi="Calibri"/>
                <w:sz w:val="24"/>
                <w:lang w:eastAsia="zh-TW"/>
              </w:rPr>
              <w:t>1</w:t>
            </w:r>
          </w:p>
        </w:tc>
      </w:tr>
      <w:tr w:rsidR="00CE58B8" w:rsidRPr="00CE58B8" w:rsidTr="00052E44">
        <w:trPr>
          <w:trHeight w:val="209"/>
        </w:trPr>
        <w:tc>
          <w:tcPr>
            <w:tcW w:w="2895" w:type="dxa"/>
            <w:tcBorders>
              <w:top w:val="single" w:sz="4" w:space="0" w:color="000000"/>
              <w:left w:val="single" w:sz="4" w:space="0" w:color="000000"/>
              <w:bottom w:val="single" w:sz="4" w:space="0" w:color="000000"/>
              <w:right w:val="single" w:sz="4" w:space="0" w:color="000000"/>
            </w:tcBorders>
            <w:hideMark/>
          </w:tcPr>
          <w:p w:rsidR="00D90712" w:rsidRPr="00CE58B8" w:rsidRDefault="005F646F" w:rsidP="00052E44">
            <w:pPr>
              <w:pStyle w:val="aa"/>
              <w:snapToGrid w:val="0"/>
              <w:spacing w:after="0"/>
              <w:rPr>
                <w:rFonts w:ascii="Calibri" w:hAnsi="Calibri"/>
                <w:sz w:val="24"/>
                <w:lang w:eastAsia="zh-TW"/>
              </w:rPr>
            </w:pPr>
            <w:r w:rsidRPr="00CE58B8">
              <w:rPr>
                <w:rFonts w:ascii="Calibri" w:hAnsi="Calibri"/>
                <w:sz w:val="24"/>
                <w:lang w:eastAsia="zh-TW"/>
              </w:rPr>
              <w:t>I</w:t>
            </w:r>
            <w:r w:rsidR="00D90712" w:rsidRPr="00CE58B8">
              <w:rPr>
                <w:rFonts w:ascii="Calibri" w:hAnsi="Calibri"/>
                <w:sz w:val="24"/>
                <w:lang w:eastAsia="zh-TW"/>
              </w:rPr>
              <w:t>LO7</w:t>
            </w:r>
          </w:p>
        </w:tc>
        <w:tc>
          <w:tcPr>
            <w:tcW w:w="2914" w:type="dxa"/>
            <w:tcBorders>
              <w:top w:val="single" w:sz="4" w:space="0" w:color="000000"/>
              <w:left w:val="single" w:sz="4" w:space="0" w:color="000000"/>
              <w:bottom w:val="single" w:sz="4" w:space="0" w:color="000000"/>
              <w:right w:val="single" w:sz="4" w:space="0" w:color="000000"/>
            </w:tcBorders>
            <w:hideMark/>
          </w:tcPr>
          <w:p w:rsidR="00D90712" w:rsidRPr="00CE58B8" w:rsidRDefault="00D134F0" w:rsidP="00052E44">
            <w:pPr>
              <w:pStyle w:val="aa"/>
              <w:snapToGrid w:val="0"/>
              <w:spacing w:after="0"/>
              <w:rPr>
                <w:rFonts w:ascii="Calibri" w:hAnsi="Calibri"/>
                <w:sz w:val="24"/>
                <w:lang w:eastAsia="zh-TW"/>
              </w:rPr>
            </w:pPr>
            <w:r w:rsidRPr="00CE58B8">
              <w:rPr>
                <w:rFonts w:ascii="Calibri" w:hAnsi="Calibri"/>
                <w:sz w:val="24"/>
                <w:lang w:eastAsia="zh-TW"/>
              </w:rPr>
              <w:t>TLA</w:t>
            </w:r>
            <w:r w:rsidR="00F24726" w:rsidRPr="00CE58B8">
              <w:rPr>
                <w:rFonts w:ascii="Calibri" w:hAnsi="Calibri"/>
                <w:sz w:val="24"/>
                <w:lang w:eastAsia="zh-TW"/>
              </w:rPr>
              <w:t>5</w:t>
            </w:r>
          </w:p>
        </w:tc>
        <w:tc>
          <w:tcPr>
            <w:tcW w:w="2911" w:type="dxa"/>
            <w:tcBorders>
              <w:top w:val="single" w:sz="4" w:space="0" w:color="000000"/>
              <w:left w:val="single" w:sz="4" w:space="0" w:color="000000"/>
              <w:bottom w:val="single" w:sz="4" w:space="0" w:color="000000"/>
              <w:right w:val="single" w:sz="4" w:space="0" w:color="000000"/>
            </w:tcBorders>
            <w:hideMark/>
          </w:tcPr>
          <w:p w:rsidR="00D90712" w:rsidRPr="00CE58B8" w:rsidRDefault="00D134F0" w:rsidP="00052E44">
            <w:pPr>
              <w:pStyle w:val="aa"/>
              <w:snapToGrid w:val="0"/>
              <w:spacing w:after="0"/>
              <w:rPr>
                <w:rFonts w:ascii="Calibri" w:hAnsi="Calibri"/>
                <w:sz w:val="24"/>
                <w:lang w:eastAsia="zh-TW"/>
              </w:rPr>
            </w:pPr>
            <w:r w:rsidRPr="00CE58B8">
              <w:rPr>
                <w:rFonts w:ascii="Calibri" w:hAnsi="Calibri"/>
                <w:sz w:val="24"/>
                <w:lang w:eastAsia="zh-TW"/>
              </w:rPr>
              <w:t>AT</w:t>
            </w:r>
            <w:r w:rsidR="00F24726" w:rsidRPr="00CE58B8">
              <w:rPr>
                <w:rFonts w:ascii="Calibri" w:hAnsi="Calibri"/>
                <w:sz w:val="24"/>
                <w:lang w:eastAsia="zh-TW"/>
              </w:rPr>
              <w:t>1,2,</w:t>
            </w:r>
            <w:r w:rsidRPr="00CE58B8">
              <w:rPr>
                <w:rFonts w:ascii="Calibri" w:hAnsi="Calibri"/>
                <w:sz w:val="24"/>
                <w:lang w:eastAsia="zh-TW"/>
              </w:rPr>
              <w:t>3,4</w:t>
            </w:r>
          </w:p>
        </w:tc>
      </w:tr>
    </w:tbl>
    <w:p w:rsidR="00052E44" w:rsidRPr="00CE58B8" w:rsidRDefault="00052E44" w:rsidP="007E7A86">
      <w:pPr>
        <w:snapToGrid w:val="0"/>
        <w:ind w:left="6844" w:hangingChars="2849" w:hanging="6844"/>
        <w:rPr>
          <w:rFonts w:ascii="Calibri" w:hAnsi="Calibri"/>
          <w:b/>
        </w:rPr>
      </w:pPr>
    </w:p>
    <w:p w:rsidR="00B87E30" w:rsidRPr="00CE58B8" w:rsidRDefault="00B87E30" w:rsidP="00052E44">
      <w:pPr>
        <w:ind w:left="6840" w:hanging="6840"/>
        <w:rPr>
          <w:rFonts w:ascii="Calibri" w:hAnsi="Calibri"/>
        </w:rPr>
      </w:pPr>
    </w:p>
    <w:p w:rsidR="00074417" w:rsidRPr="00CE58B8" w:rsidRDefault="00074417" w:rsidP="00052E44">
      <w:pPr>
        <w:pStyle w:val="1"/>
        <w:snapToGrid w:val="0"/>
        <w:ind w:left="6480" w:hanging="6480"/>
        <w:rPr>
          <w:rFonts w:ascii="Calibri" w:hAnsi="Calibri"/>
        </w:rPr>
      </w:pPr>
      <w:r w:rsidRPr="00CE58B8">
        <w:rPr>
          <w:rFonts w:ascii="Calibri" w:hAnsi="Calibri"/>
        </w:rPr>
        <w:t xml:space="preserve">Course Outline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6976"/>
        <w:gridCol w:w="1402"/>
      </w:tblGrid>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1.</w:t>
            </w:r>
          </w:p>
        </w:tc>
        <w:tc>
          <w:tcPr>
            <w:tcW w:w="6976" w:type="dxa"/>
          </w:tcPr>
          <w:p w:rsidR="00DB6D2F" w:rsidRPr="00CE58B8" w:rsidRDefault="00DB6D2F" w:rsidP="00052E44">
            <w:pPr>
              <w:snapToGrid w:val="0"/>
              <w:rPr>
                <w:rFonts w:ascii="Calibri" w:hAnsi="Calibri"/>
              </w:rPr>
            </w:pPr>
            <w:r w:rsidRPr="00CE58B8">
              <w:rPr>
                <w:rFonts w:ascii="Calibri" w:hAnsi="Calibri"/>
              </w:rPr>
              <w:t xml:space="preserve">Introduction to </w:t>
            </w:r>
            <w:r w:rsidRPr="00CE58B8">
              <w:rPr>
                <w:rFonts w:ascii="Calibri" w:hAnsi="Calibri"/>
                <w:lang w:eastAsia="zh-HK"/>
              </w:rPr>
              <w:t xml:space="preserve">women’s writings and </w:t>
            </w:r>
            <w:r w:rsidRPr="00CE58B8">
              <w:rPr>
                <w:rFonts w:ascii="Calibri" w:hAnsi="Calibri"/>
              </w:rPr>
              <w:t>feminist literary theories</w:t>
            </w:r>
          </w:p>
          <w:p w:rsidR="00DB6D2F" w:rsidRPr="00CE58B8" w:rsidRDefault="00DB6D2F" w:rsidP="00052E44">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w:t>
            </w:r>
            <w:r w:rsidRPr="00CE58B8">
              <w:rPr>
                <w:rFonts w:ascii="Calibri" w:hAnsi="Calibri"/>
                <w:lang w:eastAsia="zh-HK"/>
              </w:rPr>
              <w:t>1</w:t>
            </w:r>
            <w:r w:rsidRPr="00CE58B8">
              <w:rPr>
                <w:rFonts w:ascii="Calibri" w:hAnsi="Calibri"/>
              </w:rPr>
              <w:t xml:space="preserve"> week)</w:t>
            </w:r>
          </w:p>
        </w:tc>
      </w:tr>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2.</w:t>
            </w:r>
          </w:p>
        </w:tc>
        <w:tc>
          <w:tcPr>
            <w:tcW w:w="6976" w:type="dxa"/>
          </w:tcPr>
          <w:p w:rsidR="00DB6D2F" w:rsidRPr="00CE58B8" w:rsidRDefault="00DB6D2F" w:rsidP="00052E44">
            <w:pPr>
              <w:snapToGrid w:val="0"/>
              <w:rPr>
                <w:rFonts w:ascii="Calibri" w:hAnsi="Calibri"/>
                <w:lang w:eastAsia="zh-HK"/>
              </w:rPr>
            </w:pPr>
            <w:r w:rsidRPr="00CE58B8">
              <w:rPr>
                <w:rFonts w:ascii="Calibri" w:hAnsi="Calibri"/>
                <w:lang w:eastAsia="zh-HK"/>
              </w:rPr>
              <w:t xml:space="preserve">bell hooks, </w:t>
            </w:r>
            <w:r w:rsidRPr="00CE58B8">
              <w:rPr>
                <w:rFonts w:ascii="Calibri" w:hAnsi="Calibri"/>
                <w:i/>
                <w:lang w:eastAsia="zh-HK"/>
              </w:rPr>
              <w:t>Feminism is for Everybody</w:t>
            </w:r>
            <w:r w:rsidRPr="00CE58B8">
              <w:rPr>
                <w:rFonts w:ascii="Calibri" w:hAnsi="Calibri"/>
                <w:lang w:eastAsia="zh-HK"/>
              </w:rPr>
              <w:t xml:space="preserve"> (excerpts)</w:t>
            </w:r>
            <w:r w:rsidRPr="00CE58B8">
              <w:rPr>
                <w:rFonts w:ascii="Calibri" w:hAnsi="Calibri"/>
                <w:lang w:eastAsia="zh-HK"/>
              </w:rPr>
              <w:tab/>
            </w:r>
          </w:p>
          <w:p w:rsidR="00DB6D2F" w:rsidRPr="00CE58B8" w:rsidRDefault="00DB6D2F" w:rsidP="00052E44">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w:t>
            </w:r>
            <w:r w:rsidRPr="00CE58B8">
              <w:rPr>
                <w:rFonts w:ascii="Calibri" w:hAnsi="Calibri"/>
                <w:lang w:eastAsia="zh-HK"/>
              </w:rPr>
              <w:t>1</w:t>
            </w:r>
            <w:r w:rsidRPr="00CE58B8">
              <w:rPr>
                <w:rFonts w:ascii="Calibri" w:hAnsi="Calibri"/>
              </w:rPr>
              <w:t xml:space="preserve"> week)</w:t>
            </w:r>
          </w:p>
        </w:tc>
      </w:tr>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3.</w:t>
            </w:r>
          </w:p>
        </w:tc>
        <w:tc>
          <w:tcPr>
            <w:tcW w:w="6976" w:type="dxa"/>
          </w:tcPr>
          <w:p w:rsidR="00DB6D2F" w:rsidRPr="00CE58B8" w:rsidRDefault="00DB6D2F" w:rsidP="00052E44">
            <w:pPr>
              <w:snapToGrid w:val="0"/>
              <w:rPr>
                <w:rFonts w:ascii="Calibri" w:hAnsi="Calibri"/>
              </w:rPr>
            </w:pPr>
            <w:r w:rsidRPr="00CE58B8">
              <w:rPr>
                <w:rFonts w:ascii="Calibri" w:hAnsi="Calibri"/>
              </w:rPr>
              <w:t xml:space="preserve">Domesticity and </w:t>
            </w:r>
            <w:r w:rsidR="00ED478E" w:rsidRPr="00CE58B8">
              <w:rPr>
                <w:rFonts w:ascii="Calibri" w:hAnsi="Calibri"/>
              </w:rPr>
              <w:t>Women’s</w:t>
            </w:r>
            <w:r w:rsidRPr="00CE58B8">
              <w:rPr>
                <w:rFonts w:ascii="Calibri" w:hAnsi="Calibri"/>
              </w:rPr>
              <w:t xml:space="preserve"> Role (Short Stories)</w:t>
            </w:r>
          </w:p>
          <w:p w:rsidR="00F13565" w:rsidRPr="00CE58B8" w:rsidRDefault="00EF3E35" w:rsidP="00052E44">
            <w:pPr>
              <w:snapToGrid w:val="0"/>
              <w:rPr>
                <w:rFonts w:ascii="Calibri" w:hAnsi="Calibri"/>
              </w:rPr>
            </w:pPr>
            <w:r w:rsidRPr="00CE58B8">
              <w:rPr>
                <w:rFonts w:ascii="Calibri" w:hAnsi="Calibri"/>
              </w:rPr>
              <w:t>“</w:t>
            </w:r>
            <w:r w:rsidR="00DB6D2F" w:rsidRPr="00CE58B8">
              <w:rPr>
                <w:rFonts w:ascii="Calibri" w:hAnsi="Calibri"/>
              </w:rPr>
              <w:t>The Story of An Hour</w:t>
            </w:r>
            <w:r w:rsidRPr="00CE58B8">
              <w:rPr>
                <w:rFonts w:ascii="Calibri" w:hAnsi="Calibri"/>
              </w:rPr>
              <w:t>”</w:t>
            </w:r>
            <w:r w:rsidR="00DB6D2F" w:rsidRPr="00CE58B8">
              <w:rPr>
                <w:rFonts w:ascii="Calibri" w:hAnsi="Calibri"/>
              </w:rPr>
              <w:t>, Kate Chopin</w:t>
            </w:r>
          </w:p>
          <w:p w:rsidR="00F13565" w:rsidRPr="00CE58B8" w:rsidRDefault="00EF3E35" w:rsidP="00052E44">
            <w:pPr>
              <w:snapToGrid w:val="0"/>
              <w:rPr>
                <w:rFonts w:ascii="Calibri" w:hAnsi="Calibri"/>
              </w:rPr>
            </w:pPr>
            <w:r w:rsidRPr="00CE58B8">
              <w:rPr>
                <w:rFonts w:ascii="Calibri" w:hAnsi="Calibri"/>
              </w:rPr>
              <w:t>“</w:t>
            </w:r>
            <w:r w:rsidR="00F13565" w:rsidRPr="00CE58B8">
              <w:rPr>
                <w:rFonts w:ascii="Calibri" w:hAnsi="Calibri"/>
              </w:rPr>
              <w:t>I Stand Here Ironing</w:t>
            </w:r>
            <w:r w:rsidRPr="00CE58B8">
              <w:rPr>
                <w:rFonts w:ascii="Calibri" w:hAnsi="Calibri"/>
              </w:rPr>
              <w:t>”</w:t>
            </w:r>
            <w:r w:rsidR="00F13565" w:rsidRPr="00CE58B8">
              <w:rPr>
                <w:rFonts w:ascii="Calibri" w:hAnsi="Calibri"/>
              </w:rPr>
              <w:t xml:space="preserve">, Tillie Olsen </w:t>
            </w:r>
          </w:p>
          <w:p w:rsidR="00DB6D2F" w:rsidRPr="00CE58B8" w:rsidRDefault="00EF3E35" w:rsidP="00052E44">
            <w:pPr>
              <w:snapToGrid w:val="0"/>
              <w:rPr>
                <w:rFonts w:ascii="Calibri" w:hAnsi="Calibri"/>
              </w:rPr>
            </w:pPr>
            <w:r w:rsidRPr="00CE58B8">
              <w:rPr>
                <w:rFonts w:ascii="Calibri" w:hAnsi="Calibri"/>
              </w:rPr>
              <w:t>“</w:t>
            </w:r>
            <w:r w:rsidR="00DB6D2F" w:rsidRPr="00CE58B8">
              <w:rPr>
                <w:rFonts w:ascii="Calibri" w:hAnsi="Calibri"/>
              </w:rPr>
              <w:t>Yellow Wallpaper</w:t>
            </w:r>
            <w:r w:rsidRPr="00CE58B8">
              <w:rPr>
                <w:rFonts w:ascii="Calibri" w:hAnsi="Calibri"/>
              </w:rPr>
              <w:t>”</w:t>
            </w:r>
            <w:r w:rsidR="00DB6D2F" w:rsidRPr="00CE58B8">
              <w:rPr>
                <w:rFonts w:ascii="Calibri" w:hAnsi="Calibri"/>
              </w:rPr>
              <w:t xml:space="preserve">, Charlotte Gilman </w:t>
            </w:r>
            <w:r w:rsidR="00DB6D2F" w:rsidRPr="00CE58B8">
              <w:rPr>
                <w:rFonts w:ascii="Calibri" w:hAnsi="Calibri"/>
              </w:rPr>
              <w:tab/>
            </w:r>
          </w:p>
          <w:p w:rsidR="00EF3E35" w:rsidRPr="00CE58B8" w:rsidRDefault="00EF3E35" w:rsidP="00052E44">
            <w:pPr>
              <w:snapToGrid w:val="0"/>
              <w:rPr>
                <w:rFonts w:ascii="Calibri" w:hAnsi="Calibri"/>
              </w:rPr>
            </w:pPr>
            <w:r w:rsidRPr="00CE58B8">
              <w:rPr>
                <w:rFonts w:ascii="Calibri" w:hAnsi="Calibri"/>
              </w:rPr>
              <w:t>“Roselily”, Alice Walker</w:t>
            </w:r>
          </w:p>
          <w:p w:rsidR="00DB6D2F" w:rsidRPr="00CE58B8" w:rsidRDefault="00DB6D2F" w:rsidP="00052E44">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(2 weeks)</w:t>
            </w:r>
          </w:p>
        </w:tc>
      </w:tr>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4.</w:t>
            </w:r>
          </w:p>
        </w:tc>
        <w:tc>
          <w:tcPr>
            <w:tcW w:w="6976" w:type="dxa"/>
          </w:tcPr>
          <w:p w:rsidR="00DB6D2F" w:rsidRPr="00CE58B8" w:rsidRDefault="009A7E7F" w:rsidP="00052E44">
            <w:pPr>
              <w:snapToGrid w:val="0"/>
              <w:rPr>
                <w:rFonts w:ascii="Calibri" w:hAnsi="Calibri"/>
              </w:rPr>
            </w:pPr>
            <w:r w:rsidRPr="00CE58B8">
              <w:rPr>
                <w:rFonts w:ascii="Calibri" w:hAnsi="Calibri"/>
              </w:rPr>
              <w:t>Race, Beauty, and Objectification</w:t>
            </w:r>
            <w:r w:rsidR="00DB6D2F" w:rsidRPr="00CE58B8">
              <w:rPr>
                <w:rFonts w:ascii="Calibri" w:hAnsi="Calibri"/>
              </w:rPr>
              <w:t xml:space="preserve"> (Short Stor</w:t>
            </w:r>
            <w:r w:rsidR="00F13565" w:rsidRPr="00CE58B8">
              <w:rPr>
                <w:rFonts w:ascii="Calibri" w:hAnsi="Calibri"/>
              </w:rPr>
              <w:t>ies</w:t>
            </w:r>
            <w:r w:rsidR="00DB6D2F" w:rsidRPr="00CE58B8">
              <w:rPr>
                <w:rFonts w:ascii="Calibri" w:hAnsi="Calibri"/>
              </w:rPr>
              <w:t>)</w:t>
            </w:r>
          </w:p>
          <w:p w:rsidR="00DB6D2F" w:rsidRPr="00CE58B8" w:rsidRDefault="00EF3E35" w:rsidP="00052E44">
            <w:pPr>
              <w:snapToGrid w:val="0"/>
              <w:rPr>
                <w:rFonts w:ascii="Calibri" w:hAnsi="Calibri"/>
              </w:rPr>
            </w:pPr>
            <w:r w:rsidRPr="00CE58B8">
              <w:rPr>
                <w:rFonts w:ascii="Calibri" w:hAnsi="Calibri"/>
              </w:rPr>
              <w:t>“</w:t>
            </w:r>
            <w:r w:rsidR="00DB6D2F" w:rsidRPr="00CE58B8">
              <w:rPr>
                <w:rFonts w:ascii="Calibri" w:hAnsi="Calibri"/>
              </w:rPr>
              <w:t>Everyday Use</w:t>
            </w:r>
            <w:r w:rsidRPr="00CE58B8">
              <w:rPr>
                <w:rFonts w:ascii="Calibri" w:hAnsi="Calibri"/>
              </w:rPr>
              <w:t>”</w:t>
            </w:r>
            <w:r w:rsidR="00DB6D2F" w:rsidRPr="00CE58B8">
              <w:rPr>
                <w:rFonts w:ascii="Calibri" w:hAnsi="Calibri"/>
              </w:rPr>
              <w:t xml:space="preserve">, Alice Walker </w:t>
            </w:r>
          </w:p>
          <w:p w:rsidR="00DB6D2F" w:rsidRPr="00CE58B8" w:rsidRDefault="00EF3E35" w:rsidP="00052E44">
            <w:pPr>
              <w:snapToGrid w:val="0"/>
              <w:rPr>
                <w:rFonts w:ascii="Calibri" w:hAnsi="Calibri"/>
              </w:rPr>
            </w:pPr>
            <w:r w:rsidRPr="00CE58B8">
              <w:rPr>
                <w:rFonts w:ascii="Calibri" w:hAnsi="Calibri"/>
              </w:rPr>
              <w:t>“Mannequin”, Jean Rhys</w:t>
            </w:r>
          </w:p>
          <w:p w:rsidR="00EF3E35" w:rsidRPr="00CE58B8" w:rsidRDefault="00EF3E35" w:rsidP="00052E44">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(2 weeks)</w:t>
            </w:r>
          </w:p>
        </w:tc>
      </w:tr>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5.</w:t>
            </w:r>
          </w:p>
        </w:tc>
        <w:tc>
          <w:tcPr>
            <w:tcW w:w="6976" w:type="dxa"/>
          </w:tcPr>
          <w:p w:rsidR="00DB6D2F" w:rsidRPr="00CE58B8" w:rsidRDefault="00DB6D2F" w:rsidP="00052E44">
            <w:pPr>
              <w:snapToGrid w:val="0"/>
              <w:rPr>
                <w:rFonts w:ascii="Calibri" w:hAnsi="Calibri"/>
              </w:rPr>
            </w:pPr>
            <w:r w:rsidRPr="00CE58B8">
              <w:rPr>
                <w:rFonts w:ascii="Calibri" w:hAnsi="Calibri"/>
              </w:rPr>
              <w:t>Reading Week</w:t>
            </w:r>
          </w:p>
          <w:p w:rsidR="00DB6D2F" w:rsidRPr="00CE58B8" w:rsidRDefault="00DB6D2F" w:rsidP="00052E44">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 xml:space="preserve">(1 week) </w:t>
            </w:r>
          </w:p>
        </w:tc>
      </w:tr>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6.</w:t>
            </w:r>
          </w:p>
        </w:tc>
        <w:tc>
          <w:tcPr>
            <w:tcW w:w="6976" w:type="dxa"/>
          </w:tcPr>
          <w:p w:rsidR="00DB6D2F" w:rsidRPr="00CE58B8" w:rsidRDefault="009A7E7F" w:rsidP="00DB6D2F">
            <w:pPr>
              <w:snapToGrid w:val="0"/>
              <w:rPr>
                <w:rFonts w:ascii="Calibri" w:hAnsi="Calibri"/>
              </w:rPr>
            </w:pPr>
            <w:r w:rsidRPr="00CE58B8">
              <w:rPr>
                <w:rFonts w:ascii="Calibri" w:hAnsi="Calibri"/>
              </w:rPr>
              <w:t xml:space="preserve">Women’s </w:t>
            </w:r>
            <w:r w:rsidR="00DB6D2F" w:rsidRPr="00CE58B8">
              <w:rPr>
                <w:rFonts w:ascii="Calibri" w:hAnsi="Calibri"/>
              </w:rPr>
              <w:t xml:space="preserve">Independence </w:t>
            </w:r>
          </w:p>
          <w:p w:rsidR="00DB6D2F" w:rsidRPr="00CE58B8" w:rsidRDefault="00DB6D2F" w:rsidP="00DB6D2F">
            <w:pPr>
              <w:snapToGrid w:val="0"/>
              <w:rPr>
                <w:rFonts w:ascii="Calibri" w:hAnsi="Calibri"/>
              </w:rPr>
            </w:pPr>
            <w:r w:rsidRPr="00CE58B8">
              <w:rPr>
                <w:rFonts w:ascii="Calibri" w:hAnsi="Calibri"/>
                <w:i/>
              </w:rPr>
              <w:t>The Awakening</w:t>
            </w:r>
            <w:r w:rsidRPr="00CE58B8">
              <w:rPr>
                <w:rFonts w:ascii="Calibri" w:hAnsi="Calibri"/>
              </w:rPr>
              <w:t>, Kate Chopin</w:t>
            </w:r>
          </w:p>
          <w:p w:rsidR="00DB6D2F" w:rsidRPr="00CE58B8" w:rsidRDefault="00DB6D2F" w:rsidP="00DB6D2F">
            <w:pPr>
              <w:snapToGrid w:val="0"/>
              <w:rPr>
                <w:rFonts w:ascii="Calibri" w:hAnsi="Calibri"/>
              </w:rPr>
            </w:pPr>
            <w:r w:rsidRPr="00CE58B8">
              <w:rPr>
                <w:rFonts w:ascii="Calibri" w:hAnsi="Calibri"/>
                <w:i/>
                <w:iCs/>
              </w:rPr>
              <w:t>Sula</w:t>
            </w:r>
            <w:r w:rsidRPr="00CE58B8">
              <w:rPr>
                <w:rFonts w:ascii="Calibri" w:hAnsi="Calibri"/>
              </w:rPr>
              <w:t>, Toni Morrison</w:t>
            </w:r>
            <w:r w:rsidRPr="00CE58B8">
              <w:rPr>
                <w:rFonts w:ascii="Calibri" w:hAnsi="Calibri"/>
              </w:rPr>
              <w:tab/>
            </w:r>
          </w:p>
          <w:p w:rsidR="00DB6D2F" w:rsidRPr="00CE58B8" w:rsidRDefault="00DB6D2F" w:rsidP="00DB6D2F">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(4 weeks)</w:t>
            </w:r>
          </w:p>
        </w:tc>
      </w:tr>
      <w:tr w:rsidR="00CE58B8"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7.</w:t>
            </w:r>
          </w:p>
        </w:tc>
        <w:tc>
          <w:tcPr>
            <w:tcW w:w="6976" w:type="dxa"/>
          </w:tcPr>
          <w:p w:rsidR="00DB6D2F" w:rsidRPr="00CE58B8" w:rsidRDefault="009A7E7F" w:rsidP="00DB6D2F">
            <w:pPr>
              <w:tabs>
                <w:tab w:val="left" w:pos="426"/>
              </w:tabs>
              <w:snapToGrid w:val="0"/>
              <w:rPr>
                <w:rFonts w:ascii="Calibri" w:hAnsi="Calibri"/>
              </w:rPr>
            </w:pPr>
            <w:r w:rsidRPr="00CE58B8">
              <w:rPr>
                <w:rFonts w:ascii="Calibri" w:hAnsi="Calibri"/>
              </w:rPr>
              <w:t xml:space="preserve">Social </w:t>
            </w:r>
            <w:r w:rsidR="00ED478E" w:rsidRPr="00CE58B8">
              <w:rPr>
                <w:rFonts w:ascii="Calibri" w:hAnsi="Calibri"/>
              </w:rPr>
              <w:t>Suppression</w:t>
            </w:r>
            <w:r w:rsidR="00DB6D2F" w:rsidRPr="00CE58B8">
              <w:rPr>
                <w:rFonts w:ascii="Calibri" w:hAnsi="Calibri"/>
              </w:rPr>
              <w:t xml:space="preserve"> and Womanhood </w:t>
            </w:r>
          </w:p>
          <w:p w:rsidR="00DB6D2F" w:rsidRPr="00CE58B8" w:rsidRDefault="00DB6D2F" w:rsidP="00DB6D2F">
            <w:pPr>
              <w:snapToGrid w:val="0"/>
              <w:rPr>
                <w:rFonts w:ascii="Calibri" w:hAnsi="Calibri"/>
              </w:rPr>
            </w:pPr>
            <w:r w:rsidRPr="00CE58B8">
              <w:rPr>
                <w:rFonts w:ascii="Calibri" w:hAnsi="Calibri"/>
                <w:i/>
                <w:lang w:eastAsia="zh-HK"/>
              </w:rPr>
              <w:t>The</w:t>
            </w:r>
            <w:r w:rsidRPr="00CE58B8">
              <w:rPr>
                <w:rFonts w:ascii="Calibri" w:hAnsi="Calibri"/>
                <w:i/>
              </w:rPr>
              <w:t xml:space="preserve"> Handmaid’s Tale</w:t>
            </w:r>
            <w:r w:rsidRPr="00CE58B8">
              <w:rPr>
                <w:rFonts w:ascii="Calibri" w:hAnsi="Calibri"/>
              </w:rPr>
              <w:t>, Margaret Atwood</w:t>
            </w:r>
          </w:p>
          <w:p w:rsidR="00DB6D2F" w:rsidRPr="00CE58B8" w:rsidRDefault="00DB6D2F" w:rsidP="00DB6D2F">
            <w:pPr>
              <w:snapToGrid w:val="0"/>
              <w:rPr>
                <w:rFonts w:ascii="Calibri" w:hAnsi="Calibri"/>
              </w:rPr>
            </w:pPr>
          </w:p>
        </w:tc>
        <w:tc>
          <w:tcPr>
            <w:tcW w:w="1402" w:type="dxa"/>
          </w:tcPr>
          <w:p w:rsidR="00DB6D2F" w:rsidRPr="00CE58B8" w:rsidRDefault="00DB6D2F" w:rsidP="00052E44">
            <w:pPr>
              <w:snapToGrid w:val="0"/>
              <w:rPr>
                <w:rFonts w:ascii="Calibri" w:hAnsi="Calibri"/>
              </w:rPr>
            </w:pPr>
            <w:r w:rsidRPr="00CE58B8">
              <w:rPr>
                <w:rFonts w:ascii="Calibri" w:hAnsi="Calibri"/>
              </w:rPr>
              <w:t>(3 weeks)</w:t>
            </w:r>
          </w:p>
        </w:tc>
      </w:tr>
      <w:tr w:rsidR="00DB6D2F" w:rsidRPr="00CE58B8" w:rsidTr="00ED478E">
        <w:tc>
          <w:tcPr>
            <w:tcW w:w="399" w:type="dxa"/>
          </w:tcPr>
          <w:p w:rsidR="00DB6D2F" w:rsidRPr="00CE58B8" w:rsidRDefault="00DB6D2F" w:rsidP="00052E44">
            <w:pPr>
              <w:snapToGrid w:val="0"/>
              <w:rPr>
                <w:rFonts w:ascii="Calibri" w:hAnsi="Calibri"/>
              </w:rPr>
            </w:pPr>
            <w:r w:rsidRPr="00CE58B8">
              <w:rPr>
                <w:rFonts w:ascii="Calibri" w:hAnsi="Calibri"/>
              </w:rPr>
              <w:t>8.</w:t>
            </w:r>
          </w:p>
        </w:tc>
        <w:tc>
          <w:tcPr>
            <w:tcW w:w="6976" w:type="dxa"/>
          </w:tcPr>
          <w:p w:rsidR="00DB6D2F" w:rsidRPr="00CE58B8" w:rsidRDefault="00DB6D2F" w:rsidP="00052E44">
            <w:pPr>
              <w:snapToGrid w:val="0"/>
              <w:rPr>
                <w:rFonts w:ascii="Calibri" w:hAnsi="Calibri"/>
              </w:rPr>
            </w:pPr>
            <w:r w:rsidRPr="00CE58B8">
              <w:rPr>
                <w:rFonts w:ascii="Calibri" w:hAnsi="Calibri"/>
              </w:rPr>
              <w:t xml:space="preserve">Reading Week </w:t>
            </w:r>
          </w:p>
        </w:tc>
        <w:tc>
          <w:tcPr>
            <w:tcW w:w="1402" w:type="dxa"/>
          </w:tcPr>
          <w:p w:rsidR="00DB6D2F" w:rsidRPr="00CE58B8" w:rsidRDefault="00DB6D2F" w:rsidP="00052E44">
            <w:pPr>
              <w:snapToGrid w:val="0"/>
              <w:rPr>
                <w:rFonts w:ascii="Calibri" w:hAnsi="Calibri"/>
              </w:rPr>
            </w:pPr>
            <w:r w:rsidRPr="00CE58B8">
              <w:rPr>
                <w:rFonts w:ascii="Calibri" w:hAnsi="Calibri"/>
              </w:rPr>
              <w:t>(1 week)</w:t>
            </w:r>
          </w:p>
        </w:tc>
      </w:tr>
    </w:tbl>
    <w:p w:rsidR="00052E44" w:rsidRPr="00CE58B8" w:rsidRDefault="00052E44" w:rsidP="00052E44">
      <w:pPr>
        <w:snapToGrid w:val="0"/>
        <w:rPr>
          <w:rFonts w:ascii="Calibri" w:hAnsi="Calibri"/>
        </w:rPr>
      </w:pPr>
    </w:p>
    <w:p w:rsidR="00D82F60" w:rsidRPr="00CE58B8" w:rsidRDefault="00D82F60" w:rsidP="00052E44">
      <w:pPr>
        <w:tabs>
          <w:tab w:val="left" w:pos="2700"/>
        </w:tabs>
        <w:ind w:left="5784" w:firstLine="482"/>
        <w:rPr>
          <w:rFonts w:ascii="Calibri" w:hAnsi="Calibri"/>
          <w:b/>
        </w:rPr>
      </w:pPr>
    </w:p>
    <w:p w:rsidR="00ED478E" w:rsidRPr="00CE58B8" w:rsidRDefault="00ED478E" w:rsidP="00052E44">
      <w:pPr>
        <w:tabs>
          <w:tab w:val="left" w:pos="2700"/>
        </w:tabs>
        <w:ind w:left="5784" w:firstLine="482"/>
        <w:rPr>
          <w:rFonts w:ascii="Calibri" w:hAnsi="Calibri"/>
          <w:b/>
        </w:rPr>
      </w:pPr>
    </w:p>
    <w:p w:rsidR="00F16372" w:rsidRDefault="00F16372" w:rsidP="00B938D4">
      <w:pPr>
        <w:snapToGrid w:val="0"/>
        <w:rPr>
          <w:rFonts w:ascii="Calibri" w:hAnsi="Calibri"/>
          <w:b/>
          <w:szCs w:val="24"/>
        </w:rPr>
      </w:pPr>
    </w:p>
    <w:p w:rsidR="001F7E69" w:rsidRPr="00CE58B8" w:rsidRDefault="001F7E69" w:rsidP="00B938D4">
      <w:pPr>
        <w:snapToGrid w:val="0"/>
        <w:rPr>
          <w:rFonts w:ascii="Calibri" w:hAnsi="Calibri"/>
          <w:b/>
          <w:szCs w:val="24"/>
        </w:rPr>
      </w:pPr>
    </w:p>
    <w:p w:rsidR="00325230" w:rsidRPr="001F7E69" w:rsidRDefault="00325230" w:rsidP="00B938D4">
      <w:pPr>
        <w:snapToGrid w:val="0"/>
        <w:rPr>
          <w:rFonts w:ascii="Calibri" w:hAnsi="Calibri"/>
          <w:b/>
          <w:sz w:val="20"/>
        </w:rPr>
      </w:pPr>
      <w:r w:rsidRPr="001F7E69">
        <w:rPr>
          <w:rFonts w:ascii="Calibri" w:hAnsi="Calibri"/>
          <w:b/>
          <w:sz w:val="20"/>
        </w:rPr>
        <w:t>Academic Honesty</w:t>
      </w:r>
    </w:p>
    <w:p w:rsidR="00325230" w:rsidRPr="001F7E69" w:rsidRDefault="00325230" w:rsidP="00B938D4">
      <w:pPr>
        <w:snapToGrid w:val="0"/>
        <w:jc w:val="both"/>
        <w:rPr>
          <w:rFonts w:ascii="Calibri" w:hAnsi="Calibri"/>
          <w:sz w:val="20"/>
        </w:rPr>
      </w:pPr>
      <w:r w:rsidRPr="001F7E69">
        <w:rPr>
          <w:rFonts w:ascii="Calibri" w:hAnsi="Calibri"/>
          <w:sz w:val="20"/>
        </w:rPr>
        <w:t>You are expected to do your own work.  Dishonesty in fulfilling any assignment undermines the learning process and the integrity of your college degree.  Engaging in dishonest or unethical behavior is forbidden and will result in disciplinary action, specifically a failing grade on the assignment with no opportunity for resubmission.  A second infraction will result in an F for the course and a report to College officials.  Examples of prohibited behavior are:</w:t>
      </w:r>
    </w:p>
    <w:p w:rsidR="00325230" w:rsidRPr="001F7E69" w:rsidRDefault="00325230" w:rsidP="00B938D4">
      <w:pPr>
        <w:widowControl/>
        <w:numPr>
          <w:ilvl w:val="0"/>
          <w:numId w:val="20"/>
        </w:numPr>
        <w:snapToGrid w:val="0"/>
        <w:rPr>
          <w:rFonts w:ascii="Calibri" w:hAnsi="Calibri"/>
          <w:sz w:val="20"/>
        </w:rPr>
      </w:pPr>
      <w:r w:rsidRPr="001F7E69">
        <w:rPr>
          <w:rFonts w:ascii="Calibri" w:hAnsi="Calibri"/>
          <w:sz w:val="20"/>
        </w:rPr>
        <w:t>Cheating – an act of deception by which a student misleadingly demonstrates that s/he has mastered information on an academic exercise.  Examples include:</w:t>
      </w:r>
    </w:p>
    <w:p w:rsidR="00325230" w:rsidRPr="001F7E69" w:rsidRDefault="00325230" w:rsidP="00B938D4">
      <w:pPr>
        <w:widowControl/>
        <w:numPr>
          <w:ilvl w:val="0"/>
          <w:numId w:val="20"/>
        </w:numPr>
        <w:snapToGrid w:val="0"/>
        <w:rPr>
          <w:rFonts w:ascii="Calibri" w:hAnsi="Calibri"/>
          <w:sz w:val="20"/>
        </w:rPr>
      </w:pPr>
      <w:r w:rsidRPr="001F7E69">
        <w:rPr>
          <w:rFonts w:ascii="Calibri" w:hAnsi="Calibri"/>
          <w:sz w:val="20"/>
        </w:rPr>
        <w:t>Copying or allowing another to copy a test, quiz, paper, or project</w:t>
      </w:r>
    </w:p>
    <w:p w:rsidR="00325230" w:rsidRPr="001F7E69" w:rsidRDefault="00325230" w:rsidP="00B938D4">
      <w:pPr>
        <w:widowControl/>
        <w:numPr>
          <w:ilvl w:val="0"/>
          <w:numId w:val="20"/>
        </w:numPr>
        <w:snapToGrid w:val="0"/>
        <w:rPr>
          <w:rFonts w:ascii="Calibri" w:hAnsi="Calibri"/>
          <w:sz w:val="20"/>
        </w:rPr>
      </w:pPr>
      <w:r w:rsidRPr="001F7E69">
        <w:rPr>
          <w:rFonts w:ascii="Calibri" w:hAnsi="Calibri"/>
          <w:sz w:val="20"/>
        </w:rPr>
        <w:t>Submitting a paper or major portions of a paper that has been previously submitted for another class without permission of the current instructor</w:t>
      </w:r>
    </w:p>
    <w:p w:rsidR="00325230" w:rsidRPr="001F7E69" w:rsidRDefault="00325230" w:rsidP="00B938D4">
      <w:pPr>
        <w:widowControl/>
        <w:numPr>
          <w:ilvl w:val="0"/>
          <w:numId w:val="20"/>
        </w:numPr>
        <w:snapToGrid w:val="0"/>
        <w:rPr>
          <w:rFonts w:ascii="Calibri" w:hAnsi="Calibri"/>
          <w:sz w:val="20"/>
        </w:rPr>
      </w:pPr>
      <w:r w:rsidRPr="001F7E69">
        <w:rPr>
          <w:rFonts w:ascii="Calibri" w:hAnsi="Calibri"/>
          <w:sz w:val="20"/>
        </w:rPr>
        <w:t>Turning in written assignments that are not your own work (including homework)</w:t>
      </w:r>
    </w:p>
    <w:p w:rsidR="00325230" w:rsidRPr="001F7E69" w:rsidRDefault="00325230" w:rsidP="00B938D4">
      <w:pPr>
        <w:widowControl/>
        <w:numPr>
          <w:ilvl w:val="0"/>
          <w:numId w:val="20"/>
        </w:numPr>
        <w:snapToGrid w:val="0"/>
        <w:rPr>
          <w:rFonts w:ascii="Calibri" w:hAnsi="Calibri"/>
          <w:sz w:val="20"/>
        </w:rPr>
      </w:pPr>
      <w:r w:rsidRPr="001F7E69">
        <w:rPr>
          <w:rFonts w:ascii="Calibri" w:hAnsi="Calibri"/>
          <w:sz w:val="20"/>
        </w:rPr>
        <w:t>Plagiarism – the act of representing the work of another as one’s own without giving credit.</w:t>
      </w:r>
    </w:p>
    <w:p w:rsidR="00325230" w:rsidRPr="001F7E69" w:rsidRDefault="00325230" w:rsidP="00B938D4">
      <w:pPr>
        <w:widowControl/>
        <w:numPr>
          <w:ilvl w:val="1"/>
          <w:numId w:val="21"/>
        </w:numPr>
        <w:snapToGrid w:val="0"/>
        <w:rPr>
          <w:rFonts w:ascii="Calibri" w:hAnsi="Calibri"/>
          <w:sz w:val="20"/>
        </w:rPr>
      </w:pPr>
      <w:r w:rsidRPr="001F7E69">
        <w:rPr>
          <w:rFonts w:ascii="Calibri" w:hAnsi="Calibri"/>
          <w:sz w:val="20"/>
        </w:rPr>
        <w:t xml:space="preserve">Failing to give credit for ideas and material taken from others </w:t>
      </w:r>
    </w:p>
    <w:p w:rsidR="00325230" w:rsidRPr="001F7E69" w:rsidRDefault="00325230" w:rsidP="00B938D4">
      <w:pPr>
        <w:widowControl/>
        <w:numPr>
          <w:ilvl w:val="1"/>
          <w:numId w:val="21"/>
        </w:numPr>
        <w:snapToGrid w:val="0"/>
        <w:rPr>
          <w:rFonts w:ascii="Calibri" w:hAnsi="Calibri"/>
          <w:sz w:val="20"/>
        </w:rPr>
      </w:pPr>
      <w:r w:rsidRPr="001F7E69">
        <w:rPr>
          <w:rFonts w:ascii="Calibri" w:hAnsi="Calibri"/>
          <w:sz w:val="20"/>
        </w:rPr>
        <w:t>Representing another’s artistic or scholarly work as one’s own</w:t>
      </w:r>
    </w:p>
    <w:p w:rsidR="00325230" w:rsidRPr="001F7E69" w:rsidRDefault="00325230" w:rsidP="00B938D4">
      <w:pPr>
        <w:numPr>
          <w:ilvl w:val="0"/>
          <w:numId w:val="21"/>
        </w:numPr>
        <w:snapToGrid w:val="0"/>
        <w:rPr>
          <w:rFonts w:ascii="Calibri" w:hAnsi="Calibri"/>
          <w:b/>
          <w:sz w:val="20"/>
        </w:rPr>
      </w:pPr>
      <w:r w:rsidRPr="001F7E69">
        <w:rPr>
          <w:rFonts w:ascii="Calibri" w:hAnsi="Calibri"/>
          <w:sz w:val="20"/>
        </w:rPr>
        <w:t>Fabrication – the intentional use of invented information or the falsification of research or other findings with the intent to deceive</w:t>
      </w:r>
    </w:p>
    <w:p w:rsidR="00325230" w:rsidRPr="001F7E69" w:rsidRDefault="00325230" w:rsidP="00B938D4">
      <w:pPr>
        <w:snapToGrid w:val="0"/>
        <w:rPr>
          <w:rFonts w:ascii="Calibri" w:hAnsi="Calibri"/>
          <w:b/>
          <w:sz w:val="20"/>
        </w:rPr>
      </w:pPr>
      <w:r w:rsidRPr="001F7E69">
        <w:rPr>
          <w:rFonts w:ascii="Calibri" w:hAnsi="Calibri"/>
          <w:b/>
          <w:sz w:val="20"/>
        </w:rPr>
        <w:t>To comply with the University’s policy, the term paper has to be submitted to VeriGuide.</w:t>
      </w:r>
    </w:p>
    <w:p w:rsidR="001F7E69" w:rsidRDefault="001F7E69" w:rsidP="00052E44">
      <w:pPr>
        <w:tabs>
          <w:tab w:val="left" w:pos="2700"/>
        </w:tabs>
        <w:rPr>
          <w:rFonts w:ascii="Calibri" w:hAnsi="Calibri"/>
          <w:b/>
        </w:rPr>
      </w:pPr>
    </w:p>
    <w:p w:rsidR="00D82F60" w:rsidRPr="00CE58B8" w:rsidRDefault="00074417" w:rsidP="00052E44">
      <w:pPr>
        <w:tabs>
          <w:tab w:val="left" w:pos="2700"/>
        </w:tabs>
        <w:rPr>
          <w:rFonts w:ascii="Calibri" w:hAnsi="Calibri"/>
          <w:b/>
        </w:rPr>
      </w:pPr>
      <w:r w:rsidRPr="00CE58B8">
        <w:rPr>
          <w:rFonts w:ascii="Calibri" w:hAnsi="Calibri"/>
          <w:b/>
        </w:rPr>
        <w:t xml:space="preserve">Resources </w:t>
      </w:r>
    </w:p>
    <w:p w:rsidR="00D82F60" w:rsidRPr="00CE58B8" w:rsidRDefault="00D82F60" w:rsidP="00052E44">
      <w:pPr>
        <w:ind w:left="3060" w:hanging="3060"/>
        <w:rPr>
          <w:rFonts w:ascii="Calibri" w:hAnsi="Calibri"/>
          <w:u w:val="single"/>
        </w:rPr>
      </w:pPr>
      <w:r w:rsidRPr="00CE58B8">
        <w:rPr>
          <w:rFonts w:ascii="Calibri" w:hAnsi="Calibri"/>
          <w:u w:val="single"/>
        </w:rPr>
        <w:t>Principal Texts</w:t>
      </w:r>
    </w:p>
    <w:p w:rsidR="00D82F60" w:rsidRPr="00CE58B8" w:rsidRDefault="00D82F60" w:rsidP="00052E44">
      <w:pPr>
        <w:numPr>
          <w:ilvl w:val="0"/>
          <w:numId w:val="19"/>
        </w:numPr>
        <w:ind w:left="426" w:hanging="426"/>
        <w:rPr>
          <w:rFonts w:ascii="Calibri" w:hAnsi="Calibri"/>
          <w:b/>
        </w:rPr>
      </w:pPr>
      <w:r w:rsidRPr="00CE58B8">
        <w:rPr>
          <w:rFonts w:ascii="Calibri" w:hAnsi="Calibri"/>
        </w:rPr>
        <w:t xml:space="preserve">Chopin, </w:t>
      </w:r>
      <w:r w:rsidR="00EF3E35" w:rsidRPr="00CE58B8">
        <w:rPr>
          <w:rFonts w:ascii="Calibri" w:hAnsi="Calibri"/>
        </w:rPr>
        <w:t xml:space="preserve">Kate, </w:t>
      </w:r>
      <w:r w:rsidRPr="00CE58B8">
        <w:rPr>
          <w:rFonts w:ascii="Calibri" w:hAnsi="Calibri"/>
          <w:i/>
        </w:rPr>
        <w:t>The Awakening</w:t>
      </w:r>
      <w:r w:rsidR="00EB03EB" w:rsidRPr="00CE58B8">
        <w:rPr>
          <w:rFonts w:ascii="Calibri" w:hAnsi="Calibri"/>
          <w:i/>
        </w:rPr>
        <w:t xml:space="preserve">, </w:t>
      </w:r>
      <w:r w:rsidR="00EB03EB" w:rsidRPr="00CE58B8">
        <w:rPr>
          <w:rFonts w:ascii="Calibri" w:hAnsi="Calibri"/>
        </w:rPr>
        <w:t>Oxford: Oxford University Press,</w:t>
      </w:r>
      <w:r w:rsidR="00EB03EB" w:rsidRPr="00CE58B8">
        <w:rPr>
          <w:rFonts w:ascii="Calibri" w:hAnsi="Calibri"/>
          <w:i/>
        </w:rPr>
        <w:t xml:space="preserve"> </w:t>
      </w:r>
      <w:r w:rsidR="00EB03EB" w:rsidRPr="00CE58B8">
        <w:rPr>
          <w:rFonts w:ascii="Calibri" w:hAnsi="Calibri"/>
        </w:rPr>
        <w:t>2000</w:t>
      </w:r>
    </w:p>
    <w:p w:rsidR="00D82F60" w:rsidRPr="00CE58B8" w:rsidRDefault="00D82F60" w:rsidP="00052E44">
      <w:pPr>
        <w:numPr>
          <w:ilvl w:val="0"/>
          <w:numId w:val="19"/>
        </w:numPr>
        <w:ind w:left="426" w:hanging="426"/>
        <w:rPr>
          <w:rFonts w:ascii="Calibri" w:hAnsi="Calibri"/>
          <w:b/>
        </w:rPr>
      </w:pPr>
      <w:r w:rsidRPr="00CE58B8">
        <w:rPr>
          <w:rFonts w:ascii="Calibri" w:hAnsi="Calibri"/>
        </w:rPr>
        <w:t>Atwood,</w:t>
      </w:r>
      <w:r w:rsidRPr="00CE58B8">
        <w:rPr>
          <w:rFonts w:ascii="Calibri" w:hAnsi="Calibri"/>
          <w:i/>
        </w:rPr>
        <w:t xml:space="preserve"> </w:t>
      </w:r>
      <w:r w:rsidR="00EF3E35" w:rsidRPr="00CE58B8">
        <w:rPr>
          <w:rFonts w:ascii="Calibri" w:hAnsi="Calibri"/>
        </w:rPr>
        <w:t xml:space="preserve">Margaret, </w:t>
      </w:r>
      <w:r w:rsidRPr="00CE58B8">
        <w:rPr>
          <w:rFonts w:ascii="Calibri" w:hAnsi="Calibri"/>
          <w:i/>
        </w:rPr>
        <w:t>A Handmaid’s Tale</w:t>
      </w:r>
      <w:r w:rsidR="00EB03EB" w:rsidRPr="00CE58B8">
        <w:rPr>
          <w:rFonts w:ascii="Calibri" w:hAnsi="Calibri"/>
        </w:rPr>
        <w:t>, London: Vintage, 2010</w:t>
      </w:r>
    </w:p>
    <w:p w:rsidR="00D82F60" w:rsidRPr="00CE58B8" w:rsidRDefault="00D82F60" w:rsidP="002F1821">
      <w:pPr>
        <w:numPr>
          <w:ilvl w:val="0"/>
          <w:numId w:val="19"/>
        </w:numPr>
        <w:ind w:left="426" w:hanging="426"/>
        <w:rPr>
          <w:rFonts w:ascii="Calibri" w:hAnsi="Calibri"/>
          <w:b/>
        </w:rPr>
      </w:pPr>
      <w:r w:rsidRPr="00CE58B8">
        <w:rPr>
          <w:rFonts w:ascii="Calibri" w:hAnsi="Calibri"/>
        </w:rPr>
        <w:t>Morrison,</w:t>
      </w:r>
      <w:r w:rsidR="00EF3E35" w:rsidRPr="00CE58B8">
        <w:rPr>
          <w:rFonts w:ascii="Calibri" w:hAnsi="Calibri"/>
        </w:rPr>
        <w:t xml:space="preserve"> Toni,</w:t>
      </w:r>
      <w:r w:rsidRPr="00CE58B8">
        <w:rPr>
          <w:rFonts w:ascii="Calibri" w:hAnsi="Calibri"/>
        </w:rPr>
        <w:t xml:space="preserve"> </w:t>
      </w:r>
      <w:r w:rsidR="00EF3E35" w:rsidRPr="00CE58B8">
        <w:rPr>
          <w:rFonts w:ascii="Calibri" w:hAnsi="Calibri"/>
          <w:i/>
        </w:rPr>
        <w:t>Sula</w:t>
      </w:r>
      <w:r w:rsidR="00EB03EB" w:rsidRPr="00CE58B8">
        <w:rPr>
          <w:rFonts w:ascii="Calibri" w:hAnsi="Calibri"/>
        </w:rPr>
        <w:t>, London: Vintage, 1999</w:t>
      </w:r>
    </w:p>
    <w:p w:rsidR="00074417" w:rsidRPr="00CE58B8" w:rsidRDefault="00074417" w:rsidP="00052E44">
      <w:pPr>
        <w:ind w:left="6480" w:hanging="6480"/>
        <w:rPr>
          <w:rFonts w:ascii="Calibri" w:hAnsi="Calibri"/>
          <w:b/>
        </w:rPr>
      </w:pPr>
      <w:r w:rsidRPr="00CE58B8">
        <w:rPr>
          <w:rFonts w:ascii="Calibri" w:hAnsi="Calibri"/>
          <w:u w:val="single"/>
        </w:rPr>
        <w:t>Supplementary Readings</w:t>
      </w:r>
      <w:r w:rsidRPr="00CE58B8">
        <w:rPr>
          <w:rFonts w:ascii="Calibri" w:hAnsi="Calibri"/>
        </w:rPr>
        <w:t xml:space="preserve"> </w:t>
      </w:r>
    </w:p>
    <w:p w:rsidR="000F62BC" w:rsidRPr="00CE58B8" w:rsidRDefault="000F62BC" w:rsidP="00EB749C">
      <w:pPr>
        <w:ind w:left="426" w:hanging="426"/>
        <w:rPr>
          <w:rFonts w:ascii="Calibri" w:hAnsi="Calibri"/>
        </w:rPr>
      </w:pPr>
      <w:r w:rsidRPr="00CE58B8">
        <w:rPr>
          <w:rFonts w:ascii="Calibri" w:hAnsi="Calibri"/>
        </w:rPr>
        <w:t xml:space="preserve">Beer, Janet (ed.), </w:t>
      </w:r>
      <w:r w:rsidRPr="00CE58B8">
        <w:rPr>
          <w:rFonts w:ascii="Calibri" w:hAnsi="Calibri"/>
          <w:i/>
        </w:rPr>
        <w:t>The Cambridge Companion to Kate Chopin</w:t>
      </w:r>
      <w:r w:rsidRPr="00CE58B8">
        <w:rPr>
          <w:rFonts w:ascii="Calibri" w:hAnsi="Calibri"/>
        </w:rPr>
        <w:t>, Cambridge: Cambridge University Press, 2008</w:t>
      </w:r>
    </w:p>
    <w:p w:rsidR="00074417" w:rsidRPr="00CE58B8" w:rsidRDefault="00074417" w:rsidP="00EB749C">
      <w:pPr>
        <w:ind w:left="426" w:hanging="426"/>
        <w:rPr>
          <w:rFonts w:ascii="Calibri" w:hAnsi="Calibri"/>
        </w:rPr>
      </w:pPr>
      <w:r w:rsidRPr="00CE58B8">
        <w:rPr>
          <w:rFonts w:ascii="Calibri" w:hAnsi="Calibri"/>
        </w:rPr>
        <w:t>B</w:t>
      </w:r>
      <w:r w:rsidR="00EB749C" w:rsidRPr="00CE58B8">
        <w:rPr>
          <w:rFonts w:ascii="Calibri" w:hAnsi="Calibri"/>
        </w:rPr>
        <w:t>elsey, Catherine &amp; Moore, Jane (</w:t>
      </w:r>
      <w:r w:rsidRPr="00CE58B8">
        <w:rPr>
          <w:rFonts w:ascii="Calibri" w:hAnsi="Calibri"/>
        </w:rPr>
        <w:t>eds.</w:t>
      </w:r>
      <w:r w:rsidR="00EB749C" w:rsidRPr="00CE58B8">
        <w:rPr>
          <w:rFonts w:ascii="Calibri" w:hAnsi="Calibri"/>
        </w:rPr>
        <w:t>),</w:t>
      </w:r>
      <w:r w:rsidRPr="00CE58B8">
        <w:rPr>
          <w:rFonts w:ascii="Calibri" w:hAnsi="Calibri"/>
        </w:rPr>
        <w:t xml:space="preserve"> </w:t>
      </w:r>
      <w:r w:rsidRPr="00CE58B8">
        <w:rPr>
          <w:rFonts w:ascii="Calibri" w:hAnsi="Calibri"/>
          <w:i/>
        </w:rPr>
        <w:t>The Feminist Reader: Essays in Gender and the Politics of Literary Theory</w:t>
      </w:r>
      <w:r w:rsidR="00EB749C" w:rsidRPr="00CE58B8">
        <w:rPr>
          <w:rFonts w:ascii="Calibri" w:hAnsi="Calibri"/>
        </w:rPr>
        <w:t>, London: Blackwell, 1997</w:t>
      </w:r>
    </w:p>
    <w:p w:rsidR="000F62BC" w:rsidRPr="00CE58B8" w:rsidRDefault="000F62BC" w:rsidP="00EB749C">
      <w:pPr>
        <w:ind w:left="426" w:hanging="426"/>
        <w:rPr>
          <w:rFonts w:ascii="Calibri" w:hAnsi="Calibri"/>
        </w:rPr>
      </w:pPr>
      <w:r w:rsidRPr="00CE58B8">
        <w:rPr>
          <w:rFonts w:ascii="Calibri" w:hAnsi="Calibri"/>
        </w:rPr>
        <w:t xml:space="preserve">Bryfonski, Dedria (ed.), </w:t>
      </w:r>
      <w:r w:rsidRPr="00CE58B8">
        <w:rPr>
          <w:rFonts w:ascii="Calibri" w:hAnsi="Calibri"/>
          <w:i/>
        </w:rPr>
        <w:t>Women’s issues in Kate Chopin’s The Awakening</w:t>
      </w:r>
      <w:r w:rsidRPr="00CE58B8">
        <w:rPr>
          <w:rFonts w:ascii="Calibri" w:hAnsi="Calibri"/>
        </w:rPr>
        <w:t>, Famington Hills, MI: Greenhaven, 2012</w:t>
      </w:r>
    </w:p>
    <w:p w:rsidR="00134EEE" w:rsidRPr="00CE58B8" w:rsidRDefault="00134EEE" w:rsidP="00EB749C">
      <w:pPr>
        <w:ind w:left="426" w:hanging="426"/>
        <w:rPr>
          <w:rFonts w:ascii="Calibri" w:hAnsi="Calibri"/>
        </w:rPr>
      </w:pPr>
      <w:r w:rsidRPr="00CE58B8">
        <w:rPr>
          <w:rFonts w:ascii="Calibri" w:hAnsi="Calibri"/>
        </w:rPr>
        <w:t xml:space="preserve">Chopin, Kate, </w:t>
      </w:r>
      <w:r w:rsidRPr="00CE58B8">
        <w:rPr>
          <w:rFonts w:ascii="Calibri" w:hAnsi="Calibri"/>
          <w:i/>
        </w:rPr>
        <w:t>The Awakening: an authoritative text, biography, contexts, criticism, ed. By Margaret Culley</w:t>
      </w:r>
      <w:r w:rsidRPr="00CE58B8">
        <w:rPr>
          <w:rFonts w:ascii="Calibri" w:hAnsi="Calibri"/>
        </w:rPr>
        <w:t>, New York: Norton, 1993</w:t>
      </w:r>
    </w:p>
    <w:p w:rsidR="00074417" w:rsidRPr="00CE58B8" w:rsidRDefault="00074417" w:rsidP="00EB749C">
      <w:pPr>
        <w:ind w:left="426" w:hanging="426"/>
        <w:rPr>
          <w:rFonts w:ascii="Calibri" w:hAnsi="Calibri"/>
        </w:rPr>
      </w:pPr>
      <w:r w:rsidRPr="00CE58B8">
        <w:rPr>
          <w:rFonts w:ascii="Calibri" w:hAnsi="Calibri"/>
        </w:rPr>
        <w:t>Eagleton, Mary</w:t>
      </w:r>
      <w:r w:rsidR="00C669AC" w:rsidRPr="00CE58B8">
        <w:rPr>
          <w:rFonts w:ascii="Calibri" w:hAnsi="Calibri"/>
        </w:rPr>
        <w:t xml:space="preserve"> (ed.),</w:t>
      </w:r>
      <w:r w:rsidRPr="00CE58B8">
        <w:rPr>
          <w:rFonts w:ascii="Calibri" w:hAnsi="Calibri"/>
        </w:rPr>
        <w:t xml:space="preserve"> </w:t>
      </w:r>
      <w:r w:rsidRPr="00CE58B8">
        <w:rPr>
          <w:rFonts w:ascii="Calibri" w:hAnsi="Calibri"/>
          <w:i/>
        </w:rPr>
        <w:t>Feminist Literary Theory: A Reader</w:t>
      </w:r>
      <w:r w:rsidR="00C669AC" w:rsidRPr="00CE58B8">
        <w:rPr>
          <w:rFonts w:ascii="Calibri" w:hAnsi="Calibri"/>
        </w:rPr>
        <w:t>, Malden, MA: Blackwell, 1995</w:t>
      </w:r>
    </w:p>
    <w:p w:rsidR="00CD388C" w:rsidRPr="00CE58B8" w:rsidRDefault="00CD388C" w:rsidP="00EB749C">
      <w:pPr>
        <w:ind w:left="426" w:hanging="426"/>
        <w:rPr>
          <w:rFonts w:ascii="Calibri" w:hAnsi="Calibri"/>
        </w:rPr>
      </w:pPr>
      <w:r w:rsidRPr="00CE58B8">
        <w:rPr>
          <w:rFonts w:ascii="Calibri" w:hAnsi="Calibri"/>
        </w:rPr>
        <w:t xml:space="preserve">Hooks, Bell, </w:t>
      </w:r>
      <w:r w:rsidRPr="00CE58B8">
        <w:rPr>
          <w:rFonts w:ascii="Calibri" w:hAnsi="Calibri"/>
          <w:i/>
        </w:rPr>
        <w:t>Feminism is for everybody</w:t>
      </w:r>
      <w:r w:rsidR="00BD7831" w:rsidRPr="00CE58B8">
        <w:rPr>
          <w:rFonts w:ascii="Calibri" w:hAnsi="Calibri"/>
        </w:rPr>
        <w:t>, passionate politics (</w:t>
      </w:r>
      <w:r w:rsidRPr="00CE58B8">
        <w:rPr>
          <w:rFonts w:ascii="Calibri" w:hAnsi="Calibri"/>
        </w:rPr>
        <w:t>2nd edn.</w:t>
      </w:r>
      <w:r w:rsidR="00BD7831" w:rsidRPr="00CE58B8">
        <w:rPr>
          <w:rFonts w:ascii="Calibri" w:hAnsi="Calibri"/>
        </w:rPr>
        <w:t>)</w:t>
      </w:r>
      <w:r w:rsidRPr="00CE58B8">
        <w:rPr>
          <w:rFonts w:ascii="Calibri" w:hAnsi="Calibri"/>
        </w:rPr>
        <w:t>, New York: Routledge, 2014</w:t>
      </w:r>
    </w:p>
    <w:p w:rsidR="00074417" w:rsidRPr="00CE58B8" w:rsidRDefault="00C669AC" w:rsidP="00EB749C">
      <w:pPr>
        <w:ind w:left="426" w:hanging="426"/>
        <w:rPr>
          <w:rFonts w:ascii="Calibri" w:hAnsi="Calibri"/>
        </w:rPr>
      </w:pPr>
      <w:r w:rsidRPr="00CE58B8">
        <w:rPr>
          <w:rFonts w:ascii="Calibri" w:hAnsi="Calibri"/>
        </w:rPr>
        <w:t>Irigaray, Luce,</w:t>
      </w:r>
      <w:r w:rsidR="00074417" w:rsidRPr="00CE58B8">
        <w:rPr>
          <w:rFonts w:ascii="Calibri" w:hAnsi="Calibri"/>
        </w:rPr>
        <w:t xml:space="preserve"> </w:t>
      </w:r>
      <w:r w:rsidR="00074417" w:rsidRPr="00CE58B8">
        <w:rPr>
          <w:rFonts w:ascii="Calibri" w:hAnsi="Calibri"/>
          <w:i/>
        </w:rPr>
        <w:t>Speculum of the Other Woman</w:t>
      </w:r>
      <w:r w:rsidRPr="00CE58B8">
        <w:rPr>
          <w:rFonts w:ascii="Calibri" w:hAnsi="Calibri"/>
        </w:rPr>
        <w:t>, Cornell University Press, 1985</w:t>
      </w:r>
    </w:p>
    <w:p w:rsidR="00B113B2" w:rsidRPr="00CE58B8" w:rsidRDefault="00B113B2" w:rsidP="00EB749C">
      <w:pPr>
        <w:ind w:left="426" w:hanging="426"/>
        <w:rPr>
          <w:rFonts w:ascii="Calibri" w:hAnsi="Calibri"/>
        </w:rPr>
      </w:pPr>
      <w:r w:rsidRPr="00CE58B8">
        <w:rPr>
          <w:rFonts w:ascii="Calibri" w:hAnsi="Calibri"/>
        </w:rPr>
        <w:t xml:space="preserve">Iyasere, Solomon O., and Iyasere, Marla W. (Eds), </w:t>
      </w:r>
      <w:r w:rsidRPr="00CE58B8">
        <w:rPr>
          <w:rFonts w:ascii="Calibri" w:hAnsi="Calibri"/>
          <w:i/>
          <w:iCs/>
        </w:rPr>
        <w:t>Understanding Toni Morrison's Beloved and Sula: selected essays and criticisms of the works by the Nobel Prize-winning author</w:t>
      </w:r>
      <w:r w:rsidRPr="00CE58B8">
        <w:rPr>
          <w:rFonts w:ascii="Calibri" w:hAnsi="Calibri"/>
        </w:rPr>
        <w:t>, Whitston Pub Co Inc, 1999</w:t>
      </w:r>
    </w:p>
    <w:p w:rsidR="00074417" w:rsidRPr="00CE58B8" w:rsidRDefault="00EB749C" w:rsidP="00EB749C">
      <w:pPr>
        <w:ind w:left="426" w:hanging="426"/>
        <w:rPr>
          <w:rFonts w:ascii="Calibri" w:hAnsi="Calibri"/>
        </w:rPr>
      </w:pPr>
      <w:r w:rsidRPr="00CE58B8">
        <w:rPr>
          <w:rFonts w:ascii="Calibri" w:hAnsi="Calibri"/>
        </w:rPr>
        <w:t>Mills, Sara &amp; Pearce, Lynne</w:t>
      </w:r>
      <w:r w:rsidR="00074417" w:rsidRPr="00CE58B8">
        <w:rPr>
          <w:rFonts w:ascii="Calibri" w:hAnsi="Calibri"/>
        </w:rPr>
        <w:t xml:space="preserve"> </w:t>
      </w:r>
      <w:r w:rsidRPr="00CE58B8">
        <w:rPr>
          <w:rFonts w:ascii="Calibri" w:hAnsi="Calibri"/>
        </w:rPr>
        <w:t>(</w:t>
      </w:r>
      <w:r w:rsidR="00074417" w:rsidRPr="00CE58B8">
        <w:rPr>
          <w:rFonts w:ascii="Calibri" w:hAnsi="Calibri"/>
        </w:rPr>
        <w:t>eds.</w:t>
      </w:r>
      <w:r w:rsidRPr="00CE58B8">
        <w:rPr>
          <w:rFonts w:ascii="Calibri" w:hAnsi="Calibri"/>
        </w:rPr>
        <w:t>),</w:t>
      </w:r>
      <w:r w:rsidR="00074417" w:rsidRPr="00CE58B8">
        <w:rPr>
          <w:rFonts w:ascii="Calibri" w:hAnsi="Calibri"/>
        </w:rPr>
        <w:t xml:space="preserve"> </w:t>
      </w:r>
      <w:r w:rsidR="00074417" w:rsidRPr="00CE58B8">
        <w:rPr>
          <w:rFonts w:ascii="Calibri" w:hAnsi="Calibri"/>
          <w:i/>
        </w:rPr>
        <w:t>Feminist Readings: An Introduction to Feminist Literature</w:t>
      </w:r>
      <w:r w:rsidRPr="00CE58B8">
        <w:rPr>
          <w:rFonts w:ascii="Calibri" w:hAnsi="Calibri"/>
        </w:rPr>
        <w:t xml:space="preserve"> (2nd edn.), Prentice Hall, 1996</w:t>
      </w:r>
    </w:p>
    <w:p w:rsidR="00074417" w:rsidRPr="00CE58B8" w:rsidRDefault="00C669AC" w:rsidP="00EB749C">
      <w:pPr>
        <w:ind w:left="426" w:hanging="426"/>
        <w:rPr>
          <w:rFonts w:ascii="Calibri" w:hAnsi="Calibri"/>
        </w:rPr>
      </w:pPr>
      <w:r w:rsidRPr="00CE58B8">
        <w:rPr>
          <w:rFonts w:ascii="Calibri" w:hAnsi="Calibri"/>
        </w:rPr>
        <w:t>Moi, Toril,</w:t>
      </w:r>
      <w:r w:rsidR="00074417" w:rsidRPr="00CE58B8">
        <w:rPr>
          <w:rFonts w:ascii="Calibri" w:hAnsi="Calibri"/>
        </w:rPr>
        <w:t xml:space="preserve"> </w:t>
      </w:r>
      <w:r w:rsidR="00074417" w:rsidRPr="00CE58B8">
        <w:rPr>
          <w:rFonts w:ascii="Calibri" w:hAnsi="Calibri"/>
          <w:i/>
        </w:rPr>
        <w:t>Textual/ Sexual Politics: Feminist Literary Theory</w:t>
      </w:r>
      <w:r w:rsidRPr="00CE58B8">
        <w:rPr>
          <w:rFonts w:ascii="Calibri" w:hAnsi="Calibri"/>
        </w:rPr>
        <w:t>, London &amp; New York: Routledge, 2002</w:t>
      </w:r>
    </w:p>
    <w:p w:rsidR="009B2EB5" w:rsidRPr="00CE58B8" w:rsidRDefault="009B2EB5" w:rsidP="00EB749C">
      <w:pPr>
        <w:ind w:left="426" w:hanging="426"/>
        <w:rPr>
          <w:rFonts w:ascii="Calibri" w:hAnsi="Calibri"/>
        </w:rPr>
      </w:pPr>
      <w:r w:rsidRPr="00CE58B8">
        <w:rPr>
          <w:rFonts w:ascii="Calibri" w:hAnsi="Calibri"/>
        </w:rPr>
        <w:t xml:space="preserve">Nelson, David E. (ed.), </w:t>
      </w:r>
      <w:r w:rsidRPr="00CE58B8">
        <w:rPr>
          <w:rFonts w:ascii="Calibri" w:hAnsi="Calibri"/>
          <w:i/>
        </w:rPr>
        <w:t>Women's issues in Margaret Atwood's The handmaid's tale</w:t>
      </w:r>
      <w:r w:rsidRPr="00CE58B8">
        <w:rPr>
          <w:rFonts w:ascii="Calibri" w:hAnsi="Calibri"/>
        </w:rPr>
        <w:t>, Detroit: Greenhaven Press, 2012</w:t>
      </w:r>
    </w:p>
    <w:p w:rsidR="0076238F" w:rsidRPr="00CE58B8" w:rsidRDefault="0076238F" w:rsidP="00EB749C">
      <w:pPr>
        <w:ind w:left="426" w:hanging="426"/>
        <w:rPr>
          <w:rFonts w:ascii="Calibri" w:hAnsi="Calibri"/>
        </w:rPr>
      </w:pPr>
    </w:p>
    <w:p w:rsidR="0076238F" w:rsidRPr="00CE58B8" w:rsidRDefault="0076238F" w:rsidP="00EB749C">
      <w:pPr>
        <w:ind w:left="426" w:hanging="426"/>
        <w:rPr>
          <w:rFonts w:ascii="Calibri" w:hAnsi="Calibri"/>
        </w:rPr>
      </w:pPr>
    </w:p>
    <w:p w:rsidR="001A00CD" w:rsidRPr="00CE58B8" w:rsidRDefault="001A00CD" w:rsidP="001A00CD">
      <w:pPr>
        <w:rPr>
          <w:rFonts w:ascii="Calibri" w:hAnsi="Calibri" w:cs="Calibri"/>
          <w:b/>
          <w:sz w:val="28"/>
          <w:szCs w:val="28"/>
          <w:lang w:eastAsia="zh-HK"/>
        </w:rPr>
      </w:pPr>
      <w:r w:rsidRPr="00CE58B8">
        <w:rPr>
          <w:rFonts w:ascii="Calibri" w:hAnsi="Calibri" w:cs="Calibri"/>
          <w:b/>
          <w:sz w:val="28"/>
          <w:szCs w:val="28"/>
        </w:rPr>
        <w:t xml:space="preserve">Assessment </w:t>
      </w:r>
      <w:r w:rsidRPr="00CE58B8">
        <w:rPr>
          <w:rFonts w:ascii="Calibri" w:hAnsi="Calibri" w:cs="Calibri"/>
          <w:b/>
          <w:sz w:val="28"/>
          <w:szCs w:val="28"/>
          <w:lang w:eastAsia="zh-HK"/>
        </w:rPr>
        <w:t>Rubric for Group Project</w:t>
      </w:r>
    </w:p>
    <w:p w:rsidR="001A00CD" w:rsidRPr="00CE58B8" w:rsidRDefault="001A00CD" w:rsidP="001A00CD">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2015"/>
        <w:gridCol w:w="1843"/>
        <w:gridCol w:w="1842"/>
        <w:gridCol w:w="1985"/>
      </w:tblGrid>
      <w:tr w:rsidR="00CE58B8" w:rsidRPr="00CE58B8" w:rsidTr="001A3913">
        <w:trPr>
          <w:cantSplit/>
        </w:trPr>
        <w:tc>
          <w:tcPr>
            <w:tcW w:w="1779" w:type="dxa"/>
          </w:tcPr>
          <w:p w:rsidR="001A00CD" w:rsidRPr="00CE58B8" w:rsidRDefault="001A00CD" w:rsidP="001A3913">
            <w:pPr>
              <w:snapToGrid w:val="0"/>
              <w:rPr>
                <w:rFonts w:ascii="Calibri" w:hAnsi="Calibri"/>
                <w:b/>
                <w:sz w:val="22"/>
              </w:rPr>
            </w:pPr>
          </w:p>
        </w:tc>
        <w:tc>
          <w:tcPr>
            <w:tcW w:w="2015" w:type="dxa"/>
          </w:tcPr>
          <w:p w:rsidR="001A00CD" w:rsidRPr="00CE58B8" w:rsidRDefault="001A00CD" w:rsidP="001A3913">
            <w:pPr>
              <w:snapToGrid w:val="0"/>
              <w:rPr>
                <w:rFonts w:ascii="Calibri" w:hAnsi="Calibri"/>
                <w:b/>
                <w:sz w:val="22"/>
              </w:rPr>
            </w:pPr>
            <w:r w:rsidRPr="00CE58B8">
              <w:rPr>
                <w:rFonts w:ascii="Calibri" w:hAnsi="Calibri"/>
                <w:b/>
                <w:sz w:val="22"/>
              </w:rPr>
              <w:t>Exemplary</w:t>
            </w:r>
          </w:p>
          <w:p w:rsidR="001A00CD" w:rsidRPr="00CE58B8" w:rsidRDefault="001A00CD" w:rsidP="001A3913">
            <w:pPr>
              <w:snapToGrid w:val="0"/>
              <w:rPr>
                <w:rFonts w:ascii="Calibri" w:hAnsi="Calibri"/>
                <w:b/>
                <w:sz w:val="22"/>
              </w:rPr>
            </w:pPr>
          </w:p>
        </w:tc>
        <w:tc>
          <w:tcPr>
            <w:tcW w:w="1843" w:type="dxa"/>
          </w:tcPr>
          <w:p w:rsidR="001A00CD" w:rsidRPr="00CE58B8" w:rsidRDefault="001A00CD" w:rsidP="001A3913">
            <w:pPr>
              <w:snapToGrid w:val="0"/>
              <w:rPr>
                <w:rFonts w:ascii="Calibri" w:hAnsi="Calibri"/>
                <w:b/>
                <w:sz w:val="22"/>
              </w:rPr>
            </w:pPr>
            <w:r w:rsidRPr="00CE58B8">
              <w:rPr>
                <w:rFonts w:ascii="Calibri" w:hAnsi="Calibri"/>
                <w:b/>
                <w:sz w:val="22"/>
              </w:rPr>
              <w:t>Satisfactory</w:t>
            </w:r>
          </w:p>
          <w:p w:rsidR="001A00CD" w:rsidRPr="00CE58B8" w:rsidRDefault="001A00CD" w:rsidP="001A3913">
            <w:pPr>
              <w:snapToGrid w:val="0"/>
              <w:rPr>
                <w:rFonts w:ascii="Calibri" w:hAnsi="Calibri"/>
                <w:b/>
                <w:sz w:val="22"/>
              </w:rPr>
            </w:pPr>
          </w:p>
        </w:tc>
        <w:tc>
          <w:tcPr>
            <w:tcW w:w="1842" w:type="dxa"/>
          </w:tcPr>
          <w:p w:rsidR="001A00CD" w:rsidRPr="00CE58B8" w:rsidRDefault="001A00CD" w:rsidP="001A3913">
            <w:pPr>
              <w:snapToGrid w:val="0"/>
              <w:rPr>
                <w:rFonts w:ascii="Calibri" w:hAnsi="Calibri"/>
                <w:b/>
                <w:sz w:val="22"/>
              </w:rPr>
            </w:pPr>
            <w:r w:rsidRPr="00CE58B8">
              <w:rPr>
                <w:rFonts w:ascii="Calibri" w:hAnsi="Calibri"/>
                <w:b/>
                <w:sz w:val="22"/>
              </w:rPr>
              <w:t>Developing/ Emerging</w:t>
            </w:r>
          </w:p>
        </w:tc>
        <w:tc>
          <w:tcPr>
            <w:tcW w:w="1985" w:type="dxa"/>
          </w:tcPr>
          <w:p w:rsidR="001A00CD" w:rsidRPr="00CE58B8" w:rsidRDefault="001A00CD" w:rsidP="001A3913">
            <w:pPr>
              <w:snapToGrid w:val="0"/>
              <w:rPr>
                <w:rFonts w:ascii="Calibri" w:hAnsi="Calibri"/>
                <w:b/>
                <w:sz w:val="22"/>
              </w:rPr>
            </w:pPr>
            <w:r w:rsidRPr="00CE58B8">
              <w:rPr>
                <w:rFonts w:ascii="Calibri" w:hAnsi="Calibri"/>
                <w:b/>
                <w:sz w:val="22"/>
                <w:lang w:eastAsia="zh-HK"/>
              </w:rPr>
              <w:t>Uns</w:t>
            </w:r>
            <w:r w:rsidRPr="00CE58B8">
              <w:rPr>
                <w:rFonts w:ascii="Calibri" w:hAnsi="Calibri"/>
                <w:b/>
                <w:sz w:val="22"/>
              </w:rPr>
              <w:t>atisfactory</w:t>
            </w:r>
          </w:p>
        </w:tc>
      </w:tr>
      <w:tr w:rsidR="00CE58B8" w:rsidRPr="00CE58B8" w:rsidTr="001A3913">
        <w:trPr>
          <w:cantSplit/>
        </w:trPr>
        <w:tc>
          <w:tcPr>
            <w:tcW w:w="1779" w:type="dxa"/>
            <w:vMerge w:val="restart"/>
          </w:tcPr>
          <w:p w:rsidR="001A00CD" w:rsidRPr="00CE58B8" w:rsidRDefault="001A00CD" w:rsidP="001A3913">
            <w:pPr>
              <w:snapToGrid w:val="0"/>
              <w:rPr>
                <w:rFonts w:ascii="Calibri" w:hAnsi="Calibri"/>
                <w:b/>
                <w:sz w:val="22"/>
                <w:lang w:eastAsia="zh-HK"/>
              </w:rPr>
            </w:pPr>
            <w:r w:rsidRPr="00CE58B8">
              <w:rPr>
                <w:rFonts w:ascii="Calibri" w:hAnsi="Calibri"/>
                <w:b/>
                <w:sz w:val="22"/>
              </w:rPr>
              <w:t>Focus</w:t>
            </w: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sz w:val="18"/>
                <w:lang w:eastAsia="zh-HK"/>
              </w:rPr>
            </w:pPr>
          </w:p>
        </w:tc>
        <w:tc>
          <w:tcPr>
            <w:tcW w:w="2015" w:type="dxa"/>
          </w:tcPr>
          <w:p w:rsidR="001A00CD" w:rsidRPr="00CE58B8" w:rsidRDefault="001A00CD" w:rsidP="001A3913">
            <w:pPr>
              <w:snapToGrid w:val="0"/>
              <w:spacing w:before="20"/>
              <w:rPr>
                <w:rFonts w:ascii="Calibri" w:hAnsi="Calibri"/>
                <w:sz w:val="20"/>
              </w:rPr>
            </w:pPr>
            <w:r w:rsidRPr="00CE58B8">
              <w:rPr>
                <w:rFonts w:ascii="Calibri" w:hAnsi="Calibri"/>
                <w:sz w:val="20"/>
              </w:rPr>
              <w:t>Presents an insightful and focused thesis statement.</w:t>
            </w:r>
          </w:p>
        </w:tc>
        <w:tc>
          <w:tcPr>
            <w:tcW w:w="1843" w:type="dxa"/>
          </w:tcPr>
          <w:p w:rsidR="001A00CD" w:rsidRPr="00CE58B8" w:rsidRDefault="001A00CD" w:rsidP="001A3913">
            <w:pPr>
              <w:snapToGrid w:val="0"/>
              <w:spacing w:before="20"/>
              <w:ind w:right="-66"/>
              <w:rPr>
                <w:rFonts w:ascii="Calibri" w:hAnsi="Calibri"/>
                <w:sz w:val="20"/>
              </w:rPr>
            </w:pPr>
            <w:r w:rsidRPr="00CE58B8">
              <w:rPr>
                <w:rFonts w:ascii="Calibri" w:hAnsi="Calibri"/>
                <w:sz w:val="20"/>
              </w:rPr>
              <w:t>Presents a thesis statement with adequate insight and focus.</w:t>
            </w:r>
          </w:p>
        </w:tc>
        <w:tc>
          <w:tcPr>
            <w:tcW w:w="1842" w:type="dxa"/>
          </w:tcPr>
          <w:p w:rsidR="001A00CD" w:rsidRPr="00CE58B8" w:rsidRDefault="001A00CD" w:rsidP="001A3913">
            <w:pPr>
              <w:snapToGrid w:val="0"/>
              <w:spacing w:before="20"/>
              <w:rPr>
                <w:rFonts w:ascii="Calibri" w:hAnsi="Calibri"/>
                <w:sz w:val="20"/>
              </w:rPr>
            </w:pPr>
            <w:r w:rsidRPr="00CE58B8">
              <w:rPr>
                <w:rFonts w:ascii="Calibri" w:hAnsi="Calibri"/>
                <w:sz w:val="20"/>
              </w:rPr>
              <w:t>Presents a thesis statement with minimal insight and focus.</w:t>
            </w:r>
          </w:p>
        </w:tc>
        <w:tc>
          <w:tcPr>
            <w:tcW w:w="1985" w:type="dxa"/>
          </w:tcPr>
          <w:p w:rsidR="001A00CD" w:rsidRPr="00CE58B8" w:rsidRDefault="001A00CD" w:rsidP="001A3913">
            <w:pPr>
              <w:snapToGrid w:val="0"/>
              <w:spacing w:before="20"/>
              <w:rPr>
                <w:rFonts w:ascii="Calibri" w:hAnsi="Calibri"/>
                <w:sz w:val="20"/>
              </w:rPr>
            </w:pPr>
            <w:r w:rsidRPr="00CE58B8">
              <w:rPr>
                <w:rFonts w:ascii="Calibri" w:hAnsi="Calibri"/>
                <w:sz w:val="20"/>
              </w:rPr>
              <w:t>Presents a thesis statement with no insight or focus.</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ind w:right="-62"/>
              <w:rPr>
                <w:rFonts w:ascii="Calibri" w:hAnsi="Calibri"/>
                <w:sz w:val="20"/>
              </w:rPr>
            </w:pPr>
            <w:r w:rsidRPr="00CE58B8">
              <w:rPr>
                <w:rFonts w:ascii="Calibri" w:hAnsi="Calibri"/>
                <w:sz w:val="20"/>
              </w:rPr>
              <w:t>Draws strong and clear connections between the thesis and significant related ideas.</w:t>
            </w:r>
          </w:p>
        </w:tc>
        <w:tc>
          <w:tcPr>
            <w:tcW w:w="1843" w:type="dxa"/>
          </w:tcPr>
          <w:p w:rsidR="001A00CD" w:rsidRPr="00CE58B8" w:rsidRDefault="001A00CD" w:rsidP="001A3913">
            <w:pPr>
              <w:snapToGrid w:val="0"/>
              <w:spacing w:before="20"/>
              <w:ind w:right="-66"/>
              <w:rPr>
                <w:rFonts w:ascii="Calibri" w:hAnsi="Calibri"/>
                <w:sz w:val="20"/>
              </w:rPr>
            </w:pPr>
            <w:r w:rsidRPr="00CE58B8">
              <w:rPr>
                <w:rFonts w:ascii="Calibri" w:hAnsi="Calibri"/>
                <w:sz w:val="20"/>
              </w:rPr>
              <w:t>Draws adequate connections between thesis and related ideas.</w:t>
            </w:r>
          </w:p>
        </w:tc>
        <w:tc>
          <w:tcPr>
            <w:tcW w:w="1842" w:type="dxa"/>
          </w:tcPr>
          <w:p w:rsidR="001A00CD" w:rsidRPr="00CE58B8" w:rsidRDefault="001A00CD" w:rsidP="001A3913">
            <w:pPr>
              <w:snapToGrid w:val="0"/>
              <w:spacing w:before="20"/>
              <w:rPr>
                <w:rFonts w:ascii="Calibri" w:hAnsi="Calibri"/>
                <w:sz w:val="20"/>
              </w:rPr>
            </w:pPr>
            <w:r w:rsidRPr="00CE58B8">
              <w:rPr>
                <w:rFonts w:ascii="Calibri" w:hAnsi="Calibri"/>
                <w:sz w:val="20"/>
              </w:rPr>
              <w:t>Draws insufficient connections between thesis and related ideas.</w:t>
            </w:r>
          </w:p>
        </w:tc>
        <w:tc>
          <w:tcPr>
            <w:tcW w:w="1985" w:type="dxa"/>
          </w:tcPr>
          <w:p w:rsidR="001A00CD" w:rsidRPr="00CE58B8" w:rsidRDefault="001A00CD" w:rsidP="001A3913">
            <w:pPr>
              <w:snapToGrid w:val="0"/>
              <w:spacing w:before="20"/>
              <w:rPr>
                <w:rFonts w:ascii="Calibri" w:hAnsi="Calibri"/>
                <w:sz w:val="20"/>
              </w:rPr>
            </w:pPr>
            <w:r w:rsidRPr="00CE58B8">
              <w:rPr>
                <w:rFonts w:ascii="Calibri" w:hAnsi="Calibri"/>
                <w:sz w:val="20"/>
              </w:rPr>
              <w:t xml:space="preserve">Shows no understanding </w:t>
            </w:r>
            <w:r w:rsidRPr="00CE58B8">
              <w:rPr>
                <w:rFonts w:ascii="Calibri" w:hAnsi="Calibri"/>
                <w:sz w:val="20"/>
              </w:rPr>
              <w:br/>
              <w:t>of connections between thesis and related ideas.</w:t>
            </w:r>
          </w:p>
        </w:tc>
      </w:tr>
      <w:tr w:rsidR="00CE58B8" w:rsidRPr="00CE58B8" w:rsidTr="001A3913">
        <w:trPr>
          <w:cantSplit/>
        </w:trPr>
        <w:tc>
          <w:tcPr>
            <w:tcW w:w="1779" w:type="dxa"/>
            <w:vMerge w:val="restart"/>
          </w:tcPr>
          <w:p w:rsidR="001A00CD" w:rsidRPr="00CE58B8" w:rsidRDefault="001A00CD" w:rsidP="001A3913">
            <w:pPr>
              <w:snapToGrid w:val="0"/>
              <w:ind w:right="-63"/>
              <w:rPr>
                <w:rFonts w:ascii="Calibri" w:hAnsi="Calibri"/>
                <w:b/>
                <w:sz w:val="22"/>
                <w:lang w:eastAsia="zh-HK"/>
              </w:rPr>
            </w:pPr>
            <w:r w:rsidRPr="00CE58B8">
              <w:rPr>
                <w:rFonts w:ascii="Calibri" w:hAnsi="Calibri"/>
                <w:b/>
                <w:sz w:val="22"/>
              </w:rPr>
              <w:t>Organization</w:t>
            </w:r>
          </w:p>
          <w:p w:rsidR="001A00CD" w:rsidRPr="00CE58B8" w:rsidRDefault="001A00CD" w:rsidP="001A3913">
            <w:pPr>
              <w:snapToGrid w:val="0"/>
              <w:ind w:right="-63"/>
              <w:rPr>
                <w:rFonts w:ascii="Calibri" w:hAnsi="Calibri"/>
                <w:b/>
                <w:sz w:val="22"/>
                <w:lang w:eastAsia="zh-HK"/>
              </w:rPr>
            </w:pPr>
          </w:p>
          <w:p w:rsidR="001A00CD" w:rsidRPr="00CE58B8" w:rsidRDefault="001A00CD" w:rsidP="001A3913">
            <w:pPr>
              <w:snapToGrid w:val="0"/>
              <w:ind w:right="-63"/>
              <w:rPr>
                <w:rFonts w:ascii="Calibri" w:hAnsi="Calibri"/>
                <w:b/>
                <w:sz w:val="22"/>
                <w:lang w:eastAsia="zh-HK"/>
              </w:rPr>
            </w:pPr>
          </w:p>
          <w:p w:rsidR="001A00CD" w:rsidRPr="00CE58B8" w:rsidRDefault="001A00CD" w:rsidP="001A3913">
            <w:pPr>
              <w:snapToGrid w:val="0"/>
              <w:ind w:right="-63"/>
              <w:rPr>
                <w:rFonts w:ascii="Calibri" w:hAnsi="Calibri"/>
                <w:b/>
                <w:sz w:val="22"/>
                <w:lang w:eastAsia="zh-HK"/>
              </w:rPr>
            </w:pPr>
          </w:p>
          <w:p w:rsidR="001A00CD" w:rsidRPr="00CE58B8" w:rsidRDefault="001A00CD" w:rsidP="001A3913">
            <w:pPr>
              <w:snapToGrid w:val="0"/>
              <w:ind w:right="-63"/>
              <w:rPr>
                <w:rFonts w:ascii="Calibri" w:hAnsi="Calibri"/>
                <w:b/>
                <w:sz w:val="22"/>
                <w:lang w:eastAsia="zh-HK"/>
              </w:rPr>
            </w:pPr>
          </w:p>
          <w:p w:rsidR="001A00CD" w:rsidRPr="00CE58B8" w:rsidRDefault="001A00CD" w:rsidP="001A3913">
            <w:pPr>
              <w:snapToGrid w:val="0"/>
              <w:ind w:right="-63"/>
              <w:rPr>
                <w:rFonts w:ascii="Calibri" w:hAnsi="Calibri"/>
                <w:b/>
                <w:sz w:val="22"/>
                <w:lang w:eastAsia="zh-HK"/>
              </w:rPr>
            </w:pPr>
          </w:p>
          <w:p w:rsidR="001A00CD" w:rsidRPr="00CE58B8" w:rsidRDefault="001A00CD" w:rsidP="001A3913">
            <w:pPr>
              <w:snapToGrid w:val="0"/>
              <w:ind w:right="-63"/>
              <w:rPr>
                <w:rFonts w:ascii="Calibri" w:hAnsi="Calibri"/>
                <w:b/>
                <w:sz w:val="22"/>
                <w:lang w:eastAsia="zh-HK"/>
              </w:rPr>
            </w:pPr>
          </w:p>
          <w:p w:rsidR="001A00CD" w:rsidRPr="00CE58B8" w:rsidRDefault="001A00CD" w:rsidP="001A3913">
            <w:pPr>
              <w:snapToGrid w:val="0"/>
              <w:ind w:right="-63"/>
              <w:rPr>
                <w:rFonts w:ascii="Calibri" w:hAnsi="Calibri"/>
                <w:b/>
                <w:sz w:val="28"/>
                <w:lang w:eastAsia="zh-HK"/>
              </w:rPr>
            </w:pPr>
          </w:p>
        </w:tc>
        <w:tc>
          <w:tcPr>
            <w:tcW w:w="2015" w:type="dxa"/>
          </w:tcPr>
          <w:p w:rsidR="001A00CD" w:rsidRPr="00CE58B8" w:rsidRDefault="001A00CD" w:rsidP="001A3913">
            <w:pPr>
              <w:snapToGrid w:val="0"/>
              <w:spacing w:before="20"/>
              <w:ind w:right="-62"/>
              <w:rPr>
                <w:rFonts w:ascii="Calibri" w:hAnsi="Calibri"/>
                <w:sz w:val="20"/>
              </w:rPr>
            </w:pPr>
            <w:r w:rsidRPr="00CE58B8">
              <w:rPr>
                <w:rFonts w:ascii="Calibri" w:hAnsi="Calibri"/>
                <w:sz w:val="20"/>
              </w:rPr>
              <w:t xml:space="preserve">Effectively provides a </w:t>
            </w:r>
            <w:r w:rsidRPr="00CE58B8">
              <w:rPr>
                <w:rFonts w:ascii="Calibri" w:hAnsi="Calibri"/>
                <w:spacing w:val="-4"/>
                <w:sz w:val="20"/>
              </w:rPr>
              <w:t xml:space="preserve">logical </w:t>
            </w:r>
            <w:r w:rsidRPr="00CE58B8">
              <w:rPr>
                <w:rFonts w:ascii="Calibri" w:hAnsi="Calibri"/>
                <w:spacing w:val="-4"/>
                <w:sz w:val="20"/>
              </w:rPr>
              <w:br/>
              <w:t>progres</w:t>
            </w:r>
            <w:r w:rsidRPr="00CE58B8">
              <w:rPr>
                <w:rFonts w:ascii="Calibri" w:hAnsi="Calibri"/>
                <w:sz w:val="20"/>
              </w:rPr>
              <w:t>sion of related ideas and supporting information in the body of the paper.</w:t>
            </w:r>
          </w:p>
        </w:tc>
        <w:tc>
          <w:tcPr>
            <w:tcW w:w="1843" w:type="dxa"/>
          </w:tcPr>
          <w:p w:rsidR="001A00CD" w:rsidRPr="00CE58B8" w:rsidRDefault="001A00CD" w:rsidP="001A3913">
            <w:pPr>
              <w:snapToGrid w:val="0"/>
              <w:spacing w:before="20"/>
              <w:ind w:right="-66"/>
              <w:rPr>
                <w:rFonts w:ascii="Calibri" w:hAnsi="Calibri"/>
                <w:sz w:val="20"/>
              </w:rPr>
            </w:pPr>
            <w:r w:rsidRPr="00CE58B8">
              <w:rPr>
                <w:rFonts w:ascii="Calibri" w:hAnsi="Calibri"/>
                <w:sz w:val="20"/>
              </w:rPr>
              <w:t xml:space="preserve">Adequately provides a progression </w:t>
            </w:r>
            <w:r w:rsidRPr="00CE58B8">
              <w:rPr>
                <w:rFonts w:ascii="Calibri" w:hAnsi="Calibri"/>
                <w:sz w:val="20"/>
              </w:rPr>
              <w:br/>
              <w:t xml:space="preserve">of ideas and supporting information </w:t>
            </w:r>
            <w:r w:rsidRPr="00CE58B8">
              <w:rPr>
                <w:rFonts w:ascii="Calibri" w:hAnsi="Calibri"/>
                <w:sz w:val="20"/>
              </w:rPr>
              <w:br/>
              <w:t>in the body of the paper.</w:t>
            </w:r>
          </w:p>
        </w:tc>
        <w:tc>
          <w:tcPr>
            <w:tcW w:w="1842" w:type="dxa"/>
          </w:tcPr>
          <w:p w:rsidR="001A00CD" w:rsidRPr="00CE58B8" w:rsidRDefault="001A00CD" w:rsidP="001A3913">
            <w:pPr>
              <w:snapToGrid w:val="0"/>
              <w:spacing w:before="20"/>
              <w:rPr>
                <w:rFonts w:ascii="Calibri" w:hAnsi="Calibri"/>
                <w:sz w:val="20"/>
              </w:rPr>
            </w:pPr>
            <w:r w:rsidRPr="00CE58B8">
              <w:rPr>
                <w:rFonts w:ascii="Calibri" w:hAnsi="Calibri"/>
                <w:sz w:val="20"/>
              </w:rPr>
              <w:t xml:space="preserve">Provides a </w:t>
            </w:r>
            <w:r w:rsidRPr="00CE58B8">
              <w:rPr>
                <w:rFonts w:ascii="Calibri" w:hAnsi="Calibri"/>
                <w:spacing w:val="-4"/>
                <w:sz w:val="20"/>
              </w:rPr>
              <w:t>poorly organized</w:t>
            </w:r>
            <w:r w:rsidRPr="00CE58B8">
              <w:rPr>
                <w:rFonts w:ascii="Calibri" w:hAnsi="Calibri"/>
                <w:sz w:val="20"/>
              </w:rPr>
              <w:t xml:space="preserve"> progression of ideas and supporting information in the body of the paper. </w:t>
            </w:r>
          </w:p>
        </w:tc>
        <w:tc>
          <w:tcPr>
            <w:tcW w:w="1985" w:type="dxa"/>
          </w:tcPr>
          <w:p w:rsidR="001A00CD" w:rsidRPr="00CE58B8" w:rsidRDefault="001A00CD" w:rsidP="001A3913">
            <w:pPr>
              <w:snapToGrid w:val="0"/>
              <w:spacing w:before="20"/>
              <w:rPr>
                <w:rFonts w:ascii="Calibri" w:hAnsi="Calibri"/>
                <w:sz w:val="20"/>
              </w:rPr>
            </w:pPr>
            <w:r w:rsidRPr="00CE58B8">
              <w:rPr>
                <w:rFonts w:ascii="Calibri" w:hAnsi="Calibri"/>
                <w:sz w:val="20"/>
              </w:rPr>
              <w:t xml:space="preserve">Does not provide a progression </w:t>
            </w:r>
          </w:p>
          <w:p w:rsidR="001A00CD" w:rsidRPr="00CE58B8" w:rsidRDefault="001A00CD" w:rsidP="001A3913">
            <w:pPr>
              <w:snapToGrid w:val="0"/>
              <w:spacing w:before="20"/>
              <w:rPr>
                <w:rFonts w:ascii="Calibri" w:hAnsi="Calibri"/>
                <w:sz w:val="20"/>
              </w:rPr>
            </w:pPr>
            <w:r w:rsidRPr="00CE58B8">
              <w:rPr>
                <w:rFonts w:ascii="Calibri" w:hAnsi="Calibri"/>
                <w:sz w:val="20"/>
              </w:rPr>
              <w:t>of ideas and supporting information in the body of the paper.</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rPr>
                <w:rFonts w:ascii="Calibri" w:hAnsi="Calibri"/>
                <w:sz w:val="20"/>
              </w:rPr>
            </w:pPr>
            <w:r w:rsidRPr="00CE58B8">
              <w:rPr>
                <w:rFonts w:ascii="Calibri" w:hAnsi="Calibri"/>
                <w:sz w:val="20"/>
              </w:rPr>
              <w:t xml:space="preserve">Effectively </w:t>
            </w:r>
            <w:r w:rsidRPr="00CE58B8">
              <w:rPr>
                <w:rFonts w:ascii="Calibri" w:hAnsi="Calibri"/>
                <w:sz w:val="20"/>
              </w:rPr>
              <w:br/>
              <w:t>uses transitions to connect supporting information clearly.</w:t>
            </w:r>
          </w:p>
        </w:tc>
        <w:tc>
          <w:tcPr>
            <w:tcW w:w="1843" w:type="dxa"/>
          </w:tcPr>
          <w:p w:rsidR="001A00CD" w:rsidRPr="00CE58B8" w:rsidRDefault="001A00CD" w:rsidP="001A3913">
            <w:pPr>
              <w:snapToGrid w:val="0"/>
              <w:spacing w:before="20"/>
              <w:ind w:right="-66"/>
              <w:rPr>
                <w:rFonts w:ascii="Calibri" w:hAnsi="Calibri"/>
                <w:sz w:val="20"/>
              </w:rPr>
            </w:pPr>
            <w:r w:rsidRPr="00CE58B8">
              <w:rPr>
                <w:rFonts w:ascii="Calibri" w:hAnsi="Calibri"/>
                <w:sz w:val="20"/>
              </w:rPr>
              <w:t xml:space="preserve">Adequately </w:t>
            </w:r>
            <w:r w:rsidRPr="00CE58B8">
              <w:rPr>
                <w:rFonts w:ascii="Calibri" w:hAnsi="Calibri"/>
                <w:sz w:val="20"/>
              </w:rPr>
              <w:br/>
              <w:t>uses transitions to connect supporting information.</w:t>
            </w:r>
          </w:p>
        </w:tc>
        <w:tc>
          <w:tcPr>
            <w:tcW w:w="1842" w:type="dxa"/>
          </w:tcPr>
          <w:p w:rsidR="001A00CD" w:rsidRPr="00CE58B8" w:rsidRDefault="001A00CD" w:rsidP="001A3913">
            <w:pPr>
              <w:snapToGrid w:val="0"/>
              <w:spacing w:before="20"/>
              <w:rPr>
                <w:rFonts w:ascii="Calibri" w:hAnsi="Calibri"/>
                <w:sz w:val="20"/>
              </w:rPr>
            </w:pPr>
            <w:r w:rsidRPr="00CE58B8">
              <w:rPr>
                <w:rFonts w:ascii="Calibri" w:hAnsi="Calibri"/>
                <w:sz w:val="20"/>
              </w:rPr>
              <w:t>Ineffectively uses transitions to connect supporting information.</w:t>
            </w:r>
          </w:p>
        </w:tc>
        <w:tc>
          <w:tcPr>
            <w:tcW w:w="1985" w:type="dxa"/>
          </w:tcPr>
          <w:p w:rsidR="001A00CD" w:rsidRPr="00CE58B8" w:rsidRDefault="001A00CD" w:rsidP="001A3913">
            <w:pPr>
              <w:snapToGrid w:val="0"/>
              <w:spacing w:before="20"/>
              <w:rPr>
                <w:rFonts w:ascii="Calibri" w:hAnsi="Calibri"/>
                <w:sz w:val="20"/>
              </w:rPr>
            </w:pPr>
            <w:r w:rsidRPr="00CE58B8">
              <w:rPr>
                <w:rFonts w:ascii="Calibri" w:hAnsi="Calibri"/>
                <w:sz w:val="20"/>
              </w:rPr>
              <w:t>Does not use transitions to connect supporting information.</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ind w:right="-80"/>
              <w:rPr>
                <w:rFonts w:ascii="Calibri" w:hAnsi="Calibri"/>
                <w:spacing w:val="-4"/>
                <w:sz w:val="20"/>
              </w:rPr>
            </w:pPr>
            <w:r w:rsidRPr="00CE58B8">
              <w:rPr>
                <w:rFonts w:ascii="Calibri" w:hAnsi="Calibri"/>
                <w:spacing w:val="-6"/>
                <w:sz w:val="20"/>
              </w:rPr>
              <w:t xml:space="preserve">Arrives at a </w:t>
            </w:r>
            <w:r w:rsidRPr="00CE58B8">
              <w:rPr>
                <w:rFonts w:ascii="Calibri" w:hAnsi="Calibri"/>
                <w:spacing w:val="-6"/>
                <w:sz w:val="20"/>
              </w:rPr>
              <w:br/>
              <w:t>well-</w:t>
            </w:r>
            <w:r w:rsidRPr="00CE58B8">
              <w:rPr>
                <w:rFonts w:ascii="Calibri" w:hAnsi="Calibri"/>
                <w:spacing w:val="-4"/>
                <w:sz w:val="20"/>
              </w:rPr>
              <w:t>documented, logical conclusion, involving critical thinking.</w:t>
            </w:r>
          </w:p>
        </w:tc>
        <w:tc>
          <w:tcPr>
            <w:tcW w:w="1843" w:type="dxa"/>
          </w:tcPr>
          <w:p w:rsidR="001A00CD" w:rsidRPr="00CE58B8" w:rsidRDefault="001A00CD" w:rsidP="001A3913">
            <w:pPr>
              <w:snapToGrid w:val="0"/>
              <w:spacing w:before="20"/>
              <w:ind w:right="-66"/>
              <w:rPr>
                <w:rFonts w:ascii="Calibri" w:hAnsi="Calibri"/>
                <w:sz w:val="20"/>
              </w:rPr>
            </w:pPr>
            <w:r w:rsidRPr="00CE58B8">
              <w:rPr>
                <w:rFonts w:ascii="Calibri" w:hAnsi="Calibri"/>
                <w:sz w:val="20"/>
              </w:rPr>
              <w:t>Arrives at an adequately-documented conclusion.</w:t>
            </w:r>
          </w:p>
        </w:tc>
        <w:tc>
          <w:tcPr>
            <w:tcW w:w="1842" w:type="dxa"/>
          </w:tcPr>
          <w:p w:rsidR="001A00CD" w:rsidRPr="00CE58B8" w:rsidRDefault="001A00CD" w:rsidP="001A3913">
            <w:pPr>
              <w:snapToGrid w:val="0"/>
              <w:spacing w:before="20"/>
              <w:rPr>
                <w:rFonts w:ascii="Calibri" w:hAnsi="Calibri"/>
                <w:sz w:val="20"/>
              </w:rPr>
            </w:pPr>
            <w:r w:rsidRPr="00CE58B8">
              <w:rPr>
                <w:rFonts w:ascii="Calibri" w:hAnsi="Calibri"/>
                <w:sz w:val="20"/>
              </w:rPr>
              <w:t>Arrives at an insufficiently documented conclusion.</w:t>
            </w:r>
          </w:p>
        </w:tc>
        <w:tc>
          <w:tcPr>
            <w:tcW w:w="1985" w:type="dxa"/>
          </w:tcPr>
          <w:p w:rsidR="001A00CD" w:rsidRPr="00CE58B8" w:rsidRDefault="001A00CD" w:rsidP="001A3913">
            <w:pPr>
              <w:snapToGrid w:val="0"/>
              <w:spacing w:before="20"/>
              <w:rPr>
                <w:rFonts w:ascii="Calibri" w:hAnsi="Calibri"/>
                <w:sz w:val="20"/>
              </w:rPr>
            </w:pPr>
            <w:r w:rsidRPr="00CE58B8">
              <w:rPr>
                <w:rFonts w:ascii="Calibri" w:hAnsi="Calibri"/>
                <w:sz w:val="20"/>
              </w:rPr>
              <w:t>Does not arrive at a documented conclusion.</w:t>
            </w:r>
          </w:p>
        </w:tc>
      </w:tr>
      <w:tr w:rsidR="00CE58B8" w:rsidRPr="00CE58B8" w:rsidTr="001A3913">
        <w:trPr>
          <w:cantSplit/>
        </w:trPr>
        <w:tc>
          <w:tcPr>
            <w:tcW w:w="1779" w:type="dxa"/>
            <w:vMerge w:val="restart"/>
          </w:tcPr>
          <w:p w:rsidR="001A00CD" w:rsidRPr="00CE58B8" w:rsidRDefault="001A00CD" w:rsidP="001A3913">
            <w:pPr>
              <w:snapToGrid w:val="0"/>
              <w:rPr>
                <w:rFonts w:ascii="Calibri" w:hAnsi="Calibri"/>
                <w:b/>
                <w:sz w:val="22"/>
                <w:lang w:eastAsia="zh-HK"/>
              </w:rPr>
            </w:pPr>
            <w:r w:rsidRPr="00CE58B8">
              <w:rPr>
                <w:rFonts w:ascii="Calibri" w:hAnsi="Calibri"/>
                <w:b/>
                <w:sz w:val="22"/>
              </w:rPr>
              <w:t>Support/ Elaboration</w:t>
            </w: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sz w:val="18"/>
                <w:lang w:eastAsia="zh-HK"/>
              </w:rPr>
            </w:pPr>
          </w:p>
        </w:tc>
        <w:tc>
          <w:tcPr>
            <w:tcW w:w="2015" w:type="dxa"/>
          </w:tcPr>
          <w:p w:rsidR="001A00CD" w:rsidRPr="00CE58B8" w:rsidRDefault="001A00CD" w:rsidP="001A3913">
            <w:pPr>
              <w:snapToGrid w:val="0"/>
              <w:spacing w:before="20" w:after="20"/>
              <w:ind w:left="-54" w:right="-62"/>
              <w:rPr>
                <w:rFonts w:ascii="Calibri" w:hAnsi="Calibri"/>
                <w:sz w:val="20"/>
              </w:rPr>
            </w:pPr>
            <w:r w:rsidRPr="00CE58B8">
              <w:rPr>
                <w:rFonts w:ascii="Calibri" w:hAnsi="Calibri"/>
                <w:sz w:val="20"/>
              </w:rPr>
              <w:t>Effectively synthesizes complex ideas from research sources.</w:t>
            </w:r>
          </w:p>
        </w:tc>
        <w:tc>
          <w:tcPr>
            <w:tcW w:w="1843" w:type="dxa"/>
          </w:tcPr>
          <w:p w:rsidR="001A00CD" w:rsidRPr="00CE58B8" w:rsidRDefault="001A00CD" w:rsidP="001A3913">
            <w:pPr>
              <w:snapToGrid w:val="0"/>
              <w:spacing w:before="20" w:after="20"/>
              <w:ind w:left="-28" w:right="-30" w:hanging="18"/>
              <w:rPr>
                <w:rFonts w:ascii="Calibri" w:hAnsi="Calibri"/>
                <w:sz w:val="20"/>
              </w:rPr>
            </w:pPr>
            <w:r w:rsidRPr="00CE58B8">
              <w:rPr>
                <w:rFonts w:ascii="Calibri" w:hAnsi="Calibri"/>
                <w:sz w:val="20"/>
              </w:rPr>
              <w:t>Sufficiently synthesizes ideas from research sources.</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Ineffectively synthesizes ideas from research sources.</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 xml:space="preserve">No evidence of synthesizing ideas from research sources.  </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left="-54" w:right="-62"/>
              <w:rPr>
                <w:rFonts w:ascii="Calibri" w:hAnsi="Calibri"/>
                <w:sz w:val="20"/>
              </w:rPr>
            </w:pPr>
            <w:r w:rsidRPr="00CE58B8">
              <w:rPr>
                <w:rFonts w:ascii="Calibri" w:hAnsi="Calibri"/>
                <w:sz w:val="20"/>
              </w:rPr>
              <w:t>Demonstrates exceptional selection of supporting information clearly relevant to the thesis and its related ideas.</w:t>
            </w:r>
          </w:p>
        </w:tc>
        <w:tc>
          <w:tcPr>
            <w:tcW w:w="1843" w:type="dxa"/>
          </w:tcPr>
          <w:p w:rsidR="001A00CD" w:rsidRPr="00CE58B8" w:rsidRDefault="001A00CD" w:rsidP="001A3913">
            <w:pPr>
              <w:snapToGrid w:val="0"/>
              <w:spacing w:before="20" w:after="20"/>
              <w:ind w:left="-28" w:right="-30" w:firstLine="28"/>
              <w:rPr>
                <w:rFonts w:ascii="Calibri" w:hAnsi="Calibri"/>
                <w:sz w:val="20"/>
              </w:rPr>
            </w:pPr>
            <w:r w:rsidRPr="00CE58B8">
              <w:rPr>
                <w:rFonts w:ascii="Calibri" w:hAnsi="Calibri"/>
                <w:sz w:val="20"/>
              </w:rPr>
              <w:t>Demonstrates sufficient selection of supporting information clearly relevant to the thesis and its related ideas.</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Demonstrates insufficient selection of supporting information clearly relevant to the thesis and its related ideas.</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Lacks supporting information clearly relevant to thesis and its related ideas.</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left="-54" w:right="-62"/>
              <w:rPr>
                <w:rFonts w:ascii="Calibri" w:hAnsi="Calibri"/>
                <w:sz w:val="20"/>
              </w:rPr>
            </w:pPr>
            <w:r w:rsidRPr="00CE58B8">
              <w:rPr>
                <w:rFonts w:ascii="Calibri" w:hAnsi="Calibri"/>
                <w:sz w:val="20"/>
              </w:rPr>
              <w:t>Provides a meaningful presentation of multiple perspectives.</w:t>
            </w:r>
          </w:p>
        </w:tc>
        <w:tc>
          <w:tcPr>
            <w:tcW w:w="1843" w:type="dxa"/>
          </w:tcPr>
          <w:p w:rsidR="001A00CD" w:rsidRPr="00CE58B8" w:rsidRDefault="001A00CD" w:rsidP="001A3913">
            <w:pPr>
              <w:snapToGrid w:val="0"/>
              <w:spacing w:before="20" w:after="20"/>
              <w:ind w:left="-28" w:right="-30" w:firstLine="28"/>
              <w:rPr>
                <w:rFonts w:ascii="Calibri" w:hAnsi="Calibri"/>
                <w:sz w:val="20"/>
              </w:rPr>
            </w:pPr>
            <w:r w:rsidRPr="00CE58B8">
              <w:rPr>
                <w:rFonts w:ascii="Calibri" w:hAnsi="Calibri"/>
                <w:sz w:val="20"/>
              </w:rPr>
              <w:t>Provides an adequate presentation of multiple perspectives.</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Provides a limited presentation of multiple perspectives.</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Does not present multiple perspectives.</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left="-54" w:right="-62"/>
              <w:rPr>
                <w:rFonts w:ascii="Calibri" w:hAnsi="Calibri"/>
                <w:sz w:val="20"/>
              </w:rPr>
            </w:pPr>
            <w:r w:rsidRPr="00CE58B8">
              <w:rPr>
                <w:rFonts w:ascii="Calibri" w:hAnsi="Calibri"/>
                <w:sz w:val="20"/>
              </w:rPr>
              <w:t>Effectively balances use of quotations and student paraphrasing.</w:t>
            </w:r>
          </w:p>
        </w:tc>
        <w:tc>
          <w:tcPr>
            <w:tcW w:w="1843" w:type="dxa"/>
          </w:tcPr>
          <w:p w:rsidR="001A00CD" w:rsidRPr="00CE58B8" w:rsidRDefault="001A00CD" w:rsidP="001A3913">
            <w:pPr>
              <w:snapToGrid w:val="0"/>
              <w:spacing w:before="20" w:after="20"/>
              <w:ind w:left="-28" w:right="-30" w:firstLine="28"/>
              <w:rPr>
                <w:rFonts w:ascii="Calibri" w:hAnsi="Calibri"/>
                <w:sz w:val="20"/>
              </w:rPr>
            </w:pPr>
            <w:r w:rsidRPr="00CE58B8">
              <w:rPr>
                <w:rFonts w:ascii="Calibri" w:hAnsi="Calibri"/>
                <w:sz w:val="20"/>
              </w:rPr>
              <w:t>Adequately balances use of quotations and student paraphrasing.</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Insufficiently balances use of quotations and student paraphrasing.</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Does not balance use of quotations and student paraphrasing.</w:t>
            </w:r>
          </w:p>
        </w:tc>
      </w:tr>
      <w:tr w:rsidR="00CE58B8" w:rsidRPr="00CE58B8" w:rsidTr="001A3913">
        <w:trPr>
          <w:cantSplit/>
        </w:trPr>
        <w:tc>
          <w:tcPr>
            <w:tcW w:w="1779" w:type="dxa"/>
            <w:vMerge w:val="restart"/>
          </w:tcPr>
          <w:p w:rsidR="001A00CD" w:rsidRPr="00CE58B8" w:rsidRDefault="001A00CD" w:rsidP="001A3913">
            <w:pPr>
              <w:snapToGrid w:val="0"/>
              <w:rPr>
                <w:rFonts w:ascii="Calibri" w:hAnsi="Calibri"/>
                <w:b/>
                <w:sz w:val="22"/>
                <w:lang w:eastAsia="zh-HK"/>
              </w:rPr>
            </w:pPr>
            <w:r w:rsidRPr="00CE58B8">
              <w:rPr>
                <w:rFonts w:ascii="Calibri" w:hAnsi="Calibri"/>
                <w:b/>
                <w:sz w:val="22"/>
              </w:rPr>
              <w:t>Style</w:t>
            </w: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8"/>
                <w:lang w:eastAsia="zh-HK"/>
              </w:rPr>
            </w:pPr>
          </w:p>
        </w:tc>
        <w:tc>
          <w:tcPr>
            <w:tcW w:w="2015" w:type="dxa"/>
          </w:tcPr>
          <w:p w:rsidR="001A00CD" w:rsidRPr="00CE58B8" w:rsidRDefault="001A00CD" w:rsidP="001A3913">
            <w:pPr>
              <w:snapToGrid w:val="0"/>
              <w:spacing w:before="20" w:after="20"/>
              <w:ind w:left="-54" w:right="-62"/>
              <w:rPr>
                <w:rFonts w:ascii="Calibri" w:hAnsi="Calibri"/>
                <w:spacing w:val="-4"/>
                <w:sz w:val="20"/>
              </w:rPr>
            </w:pPr>
            <w:r w:rsidRPr="00CE58B8">
              <w:rPr>
                <w:rFonts w:ascii="Calibri" w:hAnsi="Calibri"/>
                <w:spacing w:val="-4"/>
                <w:sz w:val="20"/>
              </w:rPr>
              <w:t>Exhibits skillful use of language, including effective word choice, clarity, and consistent voice.</w:t>
            </w:r>
          </w:p>
        </w:tc>
        <w:tc>
          <w:tcPr>
            <w:tcW w:w="1843" w:type="dxa"/>
          </w:tcPr>
          <w:p w:rsidR="001A00CD" w:rsidRPr="00CE58B8" w:rsidRDefault="001A00CD" w:rsidP="001A3913">
            <w:pPr>
              <w:snapToGrid w:val="0"/>
              <w:spacing w:before="20" w:after="20"/>
              <w:ind w:left="-28" w:right="-30" w:firstLine="28"/>
              <w:rPr>
                <w:rFonts w:ascii="Calibri" w:hAnsi="Calibri"/>
                <w:spacing w:val="-4"/>
                <w:sz w:val="20"/>
              </w:rPr>
            </w:pPr>
            <w:r w:rsidRPr="00CE58B8">
              <w:rPr>
                <w:rFonts w:ascii="Calibri" w:hAnsi="Calibri"/>
                <w:spacing w:val="-4"/>
                <w:sz w:val="20"/>
              </w:rPr>
              <w:t>Exhibits good use of language, including some mastery of word choice, clarity, and consistent voice.</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Exhibits ineffective use of language, including weak word choice, limited clarity, and inconsistent voice.</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 xml:space="preserve">Exhibits severely flawed use of language, including weak word choice, no clarity, and no voice. </w:t>
            </w:r>
          </w:p>
          <w:p w:rsidR="001A00CD" w:rsidRPr="00CE58B8" w:rsidRDefault="001A00CD" w:rsidP="001A3913">
            <w:pPr>
              <w:snapToGrid w:val="0"/>
              <w:spacing w:before="20" w:after="20"/>
              <w:rPr>
                <w:rFonts w:ascii="Calibri" w:hAnsi="Calibri"/>
                <w:sz w:val="20"/>
              </w:rPr>
            </w:pP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left="-36"/>
              <w:rPr>
                <w:rFonts w:ascii="Calibri" w:hAnsi="Calibri"/>
                <w:sz w:val="20"/>
              </w:rPr>
            </w:pPr>
            <w:r w:rsidRPr="00CE58B8">
              <w:rPr>
                <w:rFonts w:ascii="Calibri" w:hAnsi="Calibri"/>
                <w:sz w:val="20"/>
              </w:rPr>
              <w:t>Demonstrates exceptional fluency through varied sentence structure, paragraphing, flow of ideas, and transitions.</w:t>
            </w:r>
          </w:p>
        </w:tc>
        <w:tc>
          <w:tcPr>
            <w:tcW w:w="1843" w:type="dxa"/>
          </w:tcPr>
          <w:p w:rsidR="001A00CD" w:rsidRPr="00CE58B8" w:rsidRDefault="001A00CD" w:rsidP="001A3913">
            <w:pPr>
              <w:snapToGrid w:val="0"/>
              <w:spacing w:before="20" w:after="20"/>
              <w:ind w:left="-28"/>
              <w:rPr>
                <w:rFonts w:ascii="Calibri" w:hAnsi="Calibri"/>
                <w:sz w:val="20"/>
              </w:rPr>
            </w:pPr>
            <w:r w:rsidRPr="00CE58B8">
              <w:rPr>
                <w:rFonts w:ascii="Calibri" w:hAnsi="Calibri"/>
                <w:sz w:val="20"/>
              </w:rPr>
              <w:t>Demonstrates sufficient fluency through sentence structure, paragraphing, flow of ideas, and transitions.</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Demonstrates limited fluency through sentence structure, paragraphing, flow of ideas, and transitions.</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Lacks fluency through sentence structure, paragraphing, flow of ideas, and transitions.</w:t>
            </w:r>
          </w:p>
        </w:tc>
      </w:tr>
      <w:tr w:rsidR="00CE58B8" w:rsidRPr="00CE58B8" w:rsidTr="001A3913">
        <w:trPr>
          <w:cantSplit/>
        </w:trPr>
        <w:tc>
          <w:tcPr>
            <w:tcW w:w="1779" w:type="dxa"/>
            <w:vMerge w:val="restart"/>
          </w:tcPr>
          <w:p w:rsidR="001A00CD" w:rsidRPr="00CE58B8" w:rsidRDefault="001A00CD" w:rsidP="001A3913">
            <w:pPr>
              <w:snapToGrid w:val="0"/>
              <w:rPr>
                <w:rFonts w:ascii="Calibri" w:hAnsi="Calibri"/>
                <w:b/>
                <w:sz w:val="22"/>
                <w:lang w:eastAsia="zh-HK"/>
              </w:rPr>
            </w:pPr>
            <w:r w:rsidRPr="00CE58B8">
              <w:rPr>
                <w:rFonts w:ascii="Calibri" w:hAnsi="Calibri"/>
                <w:b/>
                <w:sz w:val="22"/>
              </w:rPr>
              <w:t>Conventions</w:t>
            </w: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sz w:val="18"/>
                <w:lang w:eastAsia="zh-HK"/>
              </w:rPr>
            </w:pPr>
          </w:p>
        </w:tc>
        <w:tc>
          <w:tcPr>
            <w:tcW w:w="2015" w:type="dxa"/>
          </w:tcPr>
          <w:p w:rsidR="001A00CD" w:rsidRPr="00CE58B8" w:rsidRDefault="001A00CD" w:rsidP="001A3913">
            <w:pPr>
              <w:snapToGrid w:val="0"/>
              <w:spacing w:before="20" w:after="20"/>
              <w:ind w:right="-62"/>
              <w:rPr>
                <w:rFonts w:ascii="Calibri" w:hAnsi="Calibri"/>
                <w:spacing w:val="-4"/>
                <w:sz w:val="20"/>
              </w:rPr>
            </w:pPr>
            <w:r w:rsidRPr="00CE58B8">
              <w:rPr>
                <w:rFonts w:ascii="Calibri" w:hAnsi="Calibri"/>
                <w:spacing w:val="-4"/>
                <w:sz w:val="20"/>
              </w:rPr>
              <w:t xml:space="preserve">Demonstrates a sophisticated use of the prescribed format (MLA or APA), including title page, pagination, and citations. </w:t>
            </w:r>
          </w:p>
        </w:tc>
        <w:tc>
          <w:tcPr>
            <w:tcW w:w="1843" w:type="dxa"/>
          </w:tcPr>
          <w:p w:rsidR="001A00CD" w:rsidRPr="00CE58B8" w:rsidRDefault="001A00CD" w:rsidP="001A3913">
            <w:pPr>
              <w:snapToGrid w:val="0"/>
              <w:spacing w:before="20" w:after="20"/>
              <w:ind w:right="-48"/>
              <w:rPr>
                <w:rFonts w:ascii="Calibri" w:hAnsi="Calibri"/>
                <w:spacing w:val="-4"/>
                <w:sz w:val="20"/>
              </w:rPr>
            </w:pPr>
            <w:r w:rsidRPr="00CE58B8">
              <w:rPr>
                <w:rFonts w:ascii="Calibri" w:hAnsi="Calibri"/>
                <w:spacing w:val="-4"/>
                <w:sz w:val="20"/>
              </w:rPr>
              <w:t>Demonstrates adequate use of the prescribed format (MLA or APA), including title page, pagination, and citations.</w:t>
            </w:r>
          </w:p>
        </w:tc>
        <w:tc>
          <w:tcPr>
            <w:tcW w:w="1842" w:type="dxa"/>
          </w:tcPr>
          <w:p w:rsidR="001A00CD" w:rsidRPr="00CE58B8" w:rsidRDefault="001A00CD" w:rsidP="001A3913">
            <w:pPr>
              <w:snapToGrid w:val="0"/>
              <w:spacing w:before="20" w:after="20"/>
              <w:rPr>
                <w:rFonts w:ascii="Calibri" w:hAnsi="Calibri"/>
                <w:spacing w:val="-4"/>
                <w:sz w:val="20"/>
              </w:rPr>
            </w:pPr>
            <w:r w:rsidRPr="00CE58B8">
              <w:rPr>
                <w:rFonts w:ascii="Calibri" w:hAnsi="Calibri"/>
                <w:spacing w:val="-4"/>
                <w:sz w:val="20"/>
              </w:rPr>
              <w:t>Demonstrates limited use of the prescribed format (MLA or APA), including title page, pagination, and citations.</w:t>
            </w:r>
          </w:p>
        </w:tc>
        <w:tc>
          <w:tcPr>
            <w:tcW w:w="1985" w:type="dxa"/>
          </w:tcPr>
          <w:p w:rsidR="001A00CD" w:rsidRPr="00CE58B8" w:rsidRDefault="001A00CD" w:rsidP="001A3913">
            <w:pPr>
              <w:snapToGrid w:val="0"/>
              <w:spacing w:before="20" w:after="20"/>
              <w:rPr>
                <w:rFonts w:ascii="Calibri" w:hAnsi="Calibri"/>
                <w:spacing w:val="-4"/>
                <w:sz w:val="20"/>
              </w:rPr>
            </w:pPr>
            <w:r w:rsidRPr="00CE58B8">
              <w:rPr>
                <w:rFonts w:ascii="Calibri" w:hAnsi="Calibri"/>
                <w:spacing w:val="-4"/>
                <w:sz w:val="20"/>
              </w:rPr>
              <w:t xml:space="preserve">Demonstrates </w:t>
            </w:r>
            <w:r w:rsidRPr="00CE58B8">
              <w:rPr>
                <w:rFonts w:ascii="Calibri" w:hAnsi="Calibri"/>
                <w:spacing w:val="-4"/>
                <w:sz w:val="20"/>
              </w:rPr>
              <w:br/>
              <w:t>no use of the prescribed format (MLA or APA), including title page, pagination, and citations.</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right="-62"/>
              <w:rPr>
                <w:rFonts w:ascii="Calibri" w:hAnsi="Calibri"/>
                <w:sz w:val="20"/>
              </w:rPr>
            </w:pPr>
            <w:r w:rsidRPr="00CE58B8">
              <w:rPr>
                <w:rFonts w:ascii="Calibri" w:hAnsi="Calibri"/>
                <w:sz w:val="20"/>
              </w:rPr>
              <w:t xml:space="preserve">Consistently uses standard writing conventions </w:t>
            </w:r>
            <w:r w:rsidRPr="00CE58B8">
              <w:rPr>
                <w:rFonts w:ascii="Calibri" w:hAnsi="Calibri"/>
                <w:sz w:val="20"/>
              </w:rPr>
              <w:br/>
              <w:t>in grammar, spelling, capitalization, punctuation, and usage.</w:t>
            </w:r>
          </w:p>
        </w:tc>
        <w:tc>
          <w:tcPr>
            <w:tcW w:w="1843" w:type="dxa"/>
          </w:tcPr>
          <w:p w:rsidR="001A00CD" w:rsidRPr="00CE58B8" w:rsidRDefault="001A00CD" w:rsidP="001A3913">
            <w:pPr>
              <w:snapToGrid w:val="0"/>
              <w:spacing w:before="20" w:after="20"/>
              <w:ind w:right="-48"/>
              <w:rPr>
                <w:rFonts w:ascii="Calibri" w:hAnsi="Calibri"/>
                <w:sz w:val="20"/>
              </w:rPr>
            </w:pPr>
            <w:r w:rsidRPr="00CE58B8">
              <w:rPr>
                <w:rFonts w:ascii="Calibri" w:hAnsi="Calibri"/>
                <w:sz w:val="20"/>
              </w:rPr>
              <w:t xml:space="preserve">Generally </w:t>
            </w:r>
            <w:r w:rsidRPr="00CE58B8">
              <w:rPr>
                <w:rFonts w:ascii="Calibri" w:hAnsi="Calibri"/>
                <w:sz w:val="20"/>
              </w:rPr>
              <w:br/>
              <w:t xml:space="preserve">uses standard writing conventions </w:t>
            </w:r>
            <w:r w:rsidRPr="00CE58B8">
              <w:rPr>
                <w:rFonts w:ascii="Calibri" w:hAnsi="Calibri"/>
                <w:sz w:val="20"/>
              </w:rPr>
              <w:br/>
              <w:t>in grammar, spelling, capitalization, punctuation, and usage.</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 xml:space="preserve">Minimally </w:t>
            </w:r>
            <w:r w:rsidRPr="00CE58B8">
              <w:rPr>
                <w:rFonts w:ascii="Calibri" w:hAnsi="Calibri"/>
                <w:sz w:val="20"/>
              </w:rPr>
              <w:br/>
              <w:t xml:space="preserve">uses standard writing conventions </w:t>
            </w:r>
            <w:r w:rsidRPr="00CE58B8">
              <w:rPr>
                <w:rFonts w:ascii="Calibri" w:hAnsi="Calibri"/>
                <w:sz w:val="20"/>
              </w:rPr>
              <w:br/>
              <w:t>in grammar, spelling, capitalization, punctuation, and usage.</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Does not use standard writing conventions in grammar, spelling, capitalization, punctuation, and usage.</w:t>
            </w:r>
          </w:p>
        </w:tc>
      </w:tr>
      <w:tr w:rsidR="00CE58B8" w:rsidRPr="00CE58B8" w:rsidTr="001A3913">
        <w:trPr>
          <w:cantSplit/>
        </w:trPr>
        <w:tc>
          <w:tcPr>
            <w:tcW w:w="1779" w:type="dxa"/>
            <w:vMerge w:val="restart"/>
          </w:tcPr>
          <w:p w:rsidR="001A00CD" w:rsidRPr="00CE58B8" w:rsidRDefault="001A00CD" w:rsidP="001A3913">
            <w:pPr>
              <w:snapToGrid w:val="0"/>
              <w:rPr>
                <w:rFonts w:ascii="Calibri" w:hAnsi="Calibri"/>
                <w:b/>
                <w:sz w:val="22"/>
                <w:lang w:eastAsia="zh-HK"/>
              </w:rPr>
            </w:pPr>
            <w:r w:rsidRPr="00CE58B8">
              <w:rPr>
                <w:rFonts w:ascii="Calibri" w:hAnsi="Calibri"/>
                <w:b/>
                <w:sz w:val="22"/>
              </w:rPr>
              <w:t>Information Literacy</w:t>
            </w: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2"/>
                <w:lang w:eastAsia="zh-HK"/>
              </w:rPr>
            </w:pPr>
          </w:p>
          <w:p w:rsidR="001A00CD" w:rsidRPr="00CE58B8" w:rsidRDefault="001A00CD" w:rsidP="001A3913">
            <w:pPr>
              <w:snapToGrid w:val="0"/>
              <w:rPr>
                <w:rFonts w:ascii="Calibri" w:hAnsi="Calibri"/>
                <w:b/>
                <w:sz w:val="28"/>
                <w:lang w:eastAsia="zh-HK"/>
              </w:rPr>
            </w:pPr>
          </w:p>
        </w:tc>
        <w:tc>
          <w:tcPr>
            <w:tcW w:w="2015" w:type="dxa"/>
          </w:tcPr>
          <w:p w:rsidR="001A00CD" w:rsidRPr="00CE58B8" w:rsidRDefault="001A00CD" w:rsidP="001A3913">
            <w:pPr>
              <w:snapToGrid w:val="0"/>
              <w:spacing w:before="20" w:after="20"/>
              <w:ind w:right="-62"/>
              <w:rPr>
                <w:rFonts w:ascii="Calibri" w:hAnsi="Calibri"/>
                <w:sz w:val="20"/>
              </w:rPr>
            </w:pPr>
            <w:r w:rsidRPr="00CE58B8">
              <w:rPr>
                <w:rFonts w:ascii="Calibri" w:hAnsi="Calibri"/>
                <w:sz w:val="20"/>
              </w:rPr>
              <w:t>Conscientiously and consistently demonstrates integrity in citing practices.</w:t>
            </w:r>
          </w:p>
        </w:tc>
        <w:tc>
          <w:tcPr>
            <w:tcW w:w="1843" w:type="dxa"/>
          </w:tcPr>
          <w:p w:rsidR="001A00CD" w:rsidRPr="00CE58B8" w:rsidRDefault="001A00CD" w:rsidP="001A3913">
            <w:pPr>
              <w:snapToGrid w:val="0"/>
              <w:spacing w:before="20" w:after="20"/>
              <w:ind w:right="-48"/>
              <w:rPr>
                <w:rFonts w:ascii="Calibri" w:hAnsi="Calibri"/>
                <w:sz w:val="20"/>
              </w:rPr>
            </w:pPr>
            <w:r w:rsidRPr="00CE58B8">
              <w:rPr>
                <w:rFonts w:ascii="Calibri" w:hAnsi="Calibri"/>
                <w:sz w:val="20"/>
              </w:rPr>
              <w:t>Generally demonstrates integrity in citing practices.</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Inconsistently demonstrates integrity in citing practices.</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Does not demonstrate integrity in citing practices.</w:t>
            </w:r>
          </w:p>
        </w:tc>
      </w:tr>
      <w:tr w:rsidR="00CE58B8"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right="-98"/>
              <w:rPr>
                <w:rFonts w:ascii="Calibri" w:hAnsi="Calibri"/>
                <w:spacing w:val="-4"/>
                <w:sz w:val="20"/>
              </w:rPr>
            </w:pPr>
            <w:r w:rsidRPr="00CE58B8">
              <w:rPr>
                <w:rFonts w:ascii="Calibri" w:hAnsi="Calibri"/>
                <w:spacing w:val="-4"/>
                <w:sz w:val="20"/>
              </w:rPr>
              <w:t xml:space="preserve">Effectively employs an extensive variety of primary and secondary sources, including a significant amount of </w:t>
            </w:r>
            <w:r w:rsidRPr="00CE58B8">
              <w:rPr>
                <w:rFonts w:ascii="Calibri" w:hAnsi="Calibri"/>
                <w:spacing w:val="-4"/>
                <w:sz w:val="20"/>
              </w:rPr>
              <w:br/>
              <w:t xml:space="preserve">current information. </w:t>
            </w:r>
          </w:p>
        </w:tc>
        <w:tc>
          <w:tcPr>
            <w:tcW w:w="1843" w:type="dxa"/>
          </w:tcPr>
          <w:p w:rsidR="001A00CD" w:rsidRPr="00CE58B8" w:rsidRDefault="001A00CD" w:rsidP="001A3913">
            <w:pPr>
              <w:snapToGrid w:val="0"/>
              <w:spacing w:before="20" w:after="20"/>
              <w:ind w:right="-48"/>
              <w:rPr>
                <w:rFonts w:ascii="Calibri" w:hAnsi="Calibri"/>
                <w:spacing w:val="-4"/>
                <w:sz w:val="20"/>
              </w:rPr>
            </w:pPr>
            <w:r w:rsidRPr="00CE58B8">
              <w:rPr>
                <w:rFonts w:ascii="Calibri" w:hAnsi="Calibri"/>
                <w:spacing w:val="-4"/>
                <w:sz w:val="20"/>
              </w:rPr>
              <w:t xml:space="preserve">Adequately employs a sufficient variety of primary and secondary sources including a sufficient amount of current information. </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Employs a limited variety of primary and secondary sources including an insufficient amount of current information.</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Does not employ a variety of primary and secondary sources and/or does not include current information.</w:t>
            </w:r>
          </w:p>
        </w:tc>
      </w:tr>
      <w:tr w:rsidR="001A00CD" w:rsidRPr="00CE58B8" w:rsidTr="001A3913">
        <w:trPr>
          <w:cantSplit/>
        </w:trPr>
        <w:tc>
          <w:tcPr>
            <w:tcW w:w="1779" w:type="dxa"/>
            <w:vMerge/>
          </w:tcPr>
          <w:p w:rsidR="001A00CD" w:rsidRPr="00CE58B8" w:rsidRDefault="001A00CD" w:rsidP="001A3913">
            <w:pPr>
              <w:snapToGrid w:val="0"/>
              <w:rPr>
                <w:rFonts w:ascii="Calibri" w:hAnsi="Calibri"/>
                <w:b/>
                <w:sz w:val="28"/>
              </w:rPr>
            </w:pPr>
          </w:p>
        </w:tc>
        <w:tc>
          <w:tcPr>
            <w:tcW w:w="2015" w:type="dxa"/>
          </w:tcPr>
          <w:p w:rsidR="001A00CD" w:rsidRPr="00CE58B8" w:rsidRDefault="001A00CD" w:rsidP="001A3913">
            <w:pPr>
              <w:snapToGrid w:val="0"/>
              <w:spacing w:before="20" w:after="20"/>
              <w:ind w:right="-62"/>
              <w:rPr>
                <w:rFonts w:ascii="Calibri" w:hAnsi="Calibri"/>
                <w:sz w:val="20"/>
              </w:rPr>
            </w:pPr>
            <w:r w:rsidRPr="00CE58B8">
              <w:rPr>
                <w:rFonts w:ascii="Calibri" w:hAnsi="Calibri"/>
                <w:sz w:val="20"/>
              </w:rPr>
              <w:t xml:space="preserve">Demonstrates </w:t>
            </w:r>
            <w:r w:rsidRPr="00CE58B8">
              <w:rPr>
                <w:rFonts w:ascii="Calibri" w:hAnsi="Calibri"/>
                <w:spacing w:val="-4"/>
                <w:sz w:val="20"/>
              </w:rPr>
              <w:t>strong evaluation skills in determining resource credibility and reliability.</w:t>
            </w:r>
          </w:p>
        </w:tc>
        <w:tc>
          <w:tcPr>
            <w:tcW w:w="1843" w:type="dxa"/>
          </w:tcPr>
          <w:p w:rsidR="001A00CD" w:rsidRPr="00CE58B8" w:rsidRDefault="001A00CD" w:rsidP="001A3913">
            <w:pPr>
              <w:snapToGrid w:val="0"/>
              <w:spacing w:before="20" w:after="20"/>
              <w:ind w:right="-48"/>
              <w:rPr>
                <w:rFonts w:ascii="Calibri" w:hAnsi="Calibri"/>
                <w:sz w:val="20"/>
              </w:rPr>
            </w:pPr>
            <w:r w:rsidRPr="00CE58B8">
              <w:rPr>
                <w:rFonts w:ascii="Calibri" w:hAnsi="Calibri"/>
                <w:sz w:val="20"/>
              </w:rPr>
              <w:t xml:space="preserve">Demonstrates </w:t>
            </w:r>
            <w:r w:rsidRPr="00CE58B8">
              <w:rPr>
                <w:rFonts w:ascii="Calibri" w:hAnsi="Calibri"/>
                <w:spacing w:val="-4"/>
                <w:sz w:val="20"/>
              </w:rPr>
              <w:t>sufficient evaluation skills in determining resource credibility and reliability.</w:t>
            </w:r>
          </w:p>
        </w:tc>
        <w:tc>
          <w:tcPr>
            <w:tcW w:w="1842"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 xml:space="preserve">Demonstrates </w:t>
            </w:r>
            <w:r w:rsidRPr="00CE58B8">
              <w:rPr>
                <w:rFonts w:ascii="Calibri" w:hAnsi="Calibri"/>
                <w:spacing w:val="-4"/>
                <w:sz w:val="20"/>
              </w:rPr>
              <w:t>limited evaluation skills in determining resource credibility and reliability.</w:t>
            </w:r>
          </w:p>
        </w:tc>
        <w:tc>
          <w:tcPr>
            <w:tcW w:w="1985" w:type="dxa"/>
          </w:tcPr>
          <w:p w:rsidR="001A00CD" w:rsidRPr="00CE58B8" w:rsidRDefault="001A00CD" w:rsidP="001A3913">
            <w:pPr>
              <w:snapToGrid w:val="0"/>
              <w:spacing w:before="20" w:after="20"/>
              <w:rPr>
                <w:rFonts w:ascii="Calibri" w:hAnsi="Calibri"/>
                <w:sz w:val="20"/>
              </w:rPr>
            </w:pPr>
            <w:r w:rsidRPr="00CE58B8">
              <w:rPr>
                <w:rFonts w:ascii="Calibri" w:hAnsi="Calibri"/>
                <w:sz w:val="20"/>
              </w:rPr>
              <w:t>Demonstrates no evaluation skills to determine resource credibility and reliability.</w:t>
            </w:r>
          </w:p>
        </w:tc>
      </w:tr>
    </w:tbl>
    <w:p w:rsidR="001A00CD" w:rsidRPr="00CE58B8" w:rsidRDefault="001A00CD" w:rsidP="001A00CD">
      <w:pPr>
        <w:snapToGrid w:val="0"/>
        <w:rPr>
          <w:rFonts w:ascii="Calibri" w:hAnsi="Calibri" w:cs="Arial"/>
        </w:rPr>
      </w:pPr>
    </w:p>
    <w:p w:rsidR="001A00CD" w:rsidRPr="00CE58B8" w:rsidRDefault="001A00CD" w:rsidP="001A00CD">
      <w:pPr>
        <w:ind w:left="426" w:hanging="426"/>
        <w:rPr>
          <w:rFonts w:ascii="Calibri" w:hAnsi="Calibri"/>
          <w:b/>
        </w:rPr>
      </w:pPr>
    </w:p>
    <w:p w:rsidR="0076238F" w:rsidRPr="00CE58B8" w:rsidRDefault="0076238F" w:rsidP="0076238F">
      <w:pPr>
        <w:rPr>
          <w:rFonts w:ascii="Calibri" w:hAnsi="Calibri" w:cs="Calibri"/>
          <w:b/>
          <w:sz w:val="28"/>
          <w:szCs w:val="28"/>
          <w:lang w:eastAsia="zh-HK"/>
        </w:rPr>
      </w:pPr>
      <w:r w:rsidRPr="00CE58B8">
        <w:rPr>
          <w:rFonts w:ascii="Calibri" w:hAnsi="Calibri" w:cs="Calibri"/>
          <w:b/>
          <w:sz w:val="28"/>
          <w:szCs w:val="28"/>
        </w:rPr>
        <w:t xml:space="preserve">Assessment </w:t>
      </w:r>
      <w:r w:rsidRPr="00CE58B8">
        <w:rPr>
          <w:rFonts w:ascii="Calibri" w:hAnsi="Calibri" w:cs="Calibri"/>
          <w:b/>
          <w:sz w:val="28"/>
          <w:szCs w:val="28"/>
          <w:lang w:eastAsia="zh-HK"/>
        </w:rPr>
        <w:t>Rubric for Term Paper</w:t>
      </w:r>
    </w:p>
    <w:p w:rsidR="0076238F" w:rsidRPr="00CE58B8" w:rsidRDefault="0076238F" w:rsidP="0076238F">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2015"/>
        <w:gridCol w:w="1843"/>
        <w:gridCol w:w="1842"/>
        <w:gridCol w:w="1985"/>
      </w:tblGrid>
      <w:tr w:rsidR="00CE58B8" w:rsidRPr="00CE58B8" w:rsidTr="00642043">
        <w:trPr>
          <w:cantSplit/>
        </w:trPr>
        <w:tc>
          <w:tcPr>
            <w:tcW w:w="1779" w:type="dxa"/>
          </w:tcPr>
          <w:p w:rsidR="0076238F" w:rsidRPr="00CE58B8" w:rsidRDefault="0076238F" w:rsidP="00642043">
            <w:pPr>
              <w:snapToGrid w:val="0"/>
              <w:rPr>
                <w:rFonts w:ascii="Calibri" w:hAnsi="Calibri"/>
                <w:b/>
                <w:sz w:val="22"/>
              </w:rPr>
            </w:pPr>
          </w:p>
        </w:tc>
        <w:tc>
          <w:tcPr>
            <w:tcW w:w="2015" w:type="dxa"/>
          </w:tcPr>
          <w:p w:rsidR="0076238F" w:rsidRPr="00CE58B8" w:rsidRDefault="0076238F" w:rsidP="00642043">
            <w:pPr>
              <w:snapToGrid w:val="0"/>
              <w:rPr>
                <w:rFonts w:ascii="Calibri" w:hAnsi="Calibri"/>
                <w:b/>
                <w:sz w:val="22"/>
              </w:rPr>
            </w:pPr>
            <w:r w:rsidRPr="00CE58B8">
              <w:rPr>
                <w:rFonts w:ascii="Calibri" w:hAnsi="Calibri"/>
                <w:b/>
                <w:sz w:val="22"/>
              </w:rPr>
              <w:t>Exemplary</w:t>
            </w:r>
          </w:p>
          <w:p w:rsidR="0076238F" w:rsidRPr="00CE58B8" w:rsidRDefault="0076238F" w:rsidP="00642043">
            <w:pPr>
              <w:snapToGrid w:val="0"/>
              <w:rPr>
                <w:rFonts w:ascii="Calibri" w:hAnsi="Calibri"/>
                <w:b/>
                <w:sz w:val="22"/>
              </w:rPr>
            </w:pPr>
          </w:p>
        </w:tc>
        <w:tc>
          <w:tcPr>
            <w:tcW w:w="1843" w:type="dxa"/>
          </w:tcPr>
          <w:p w:rsidR="0076238F" w:rsidRPr="00CE58B8" w:rsidRDefault="0076238F" w:rsidP="00642043">
            <w:pPr>
              <w:snapToGrid w:val="0"/>
              <w:rPr>
                <w:rFonts w:ascii="Calibri" w:hAnsi="Calibri"/>
                <w:b/>
                <w:sz w:val="22"/>
              </w:rPr>
            </w:pPr>
            <w:r w:rsidRPr="00CE58B8">
              <w:rPr>
                <w:rFonts w:ascii="Calibri" w:hAnsi="Calibri"/>
                <w:b/>
                <w:sz w:val="22"/>
              </w:rPr>
              <w:t>Satisfactory</w:t>
            </w:r>
          </w:p>
          <w:p w:rsidR="0076238F" w:rsidRPr="00CE58B8" w:rsidRDefault="0076238F" w:rsidP="00642043">
            <w:pPr>
              <w:snapToGrid w:val="0"/>
              <w:rPr>
                <w:rFonts w:ascii="Calibri" w:hAnsi="Calibri"/>
                <w:b/>
                <w:sz w:val="22"/>
              </w:rPr>
            </w:pPr>
          </w:p>
        </w:tc>
        <w:tc>
          <w:tcPr>
            <w:tcW w:w="1842" w:type="dxa"/>
          </w:tcPr>
          <w:p w:rsidR="0076238F" w:rsidRPr="00CE58B8" w:rsidRDefault="0076238F" w:rsidP="00642043">
            <w:pPr>
              <w:snapToGrid w:val="0"/>
              <w:rPr>
                <w:rFonts w:ascii="Calibri" w:hAnsi="Calibri"/>
                <w:b/>
                <w:sz w:val="22"/>
              </w:rPr>
            </w:pPr>
            <w:r w:rsidRPr="00CE58B8">
              <w:rPr>
                <w:rFonts w:ascii="Calibri" w:hAnsi="Calibri"/>
                <w:b/>
                <w:sz w:val="22"/>
              </w:rPr>
              <w:t>Developing/ Emerging</w:t>
            </w:r>
          </w:p>
        </w:tc>
        <w:tc>
          <w:tcPr>
            <w:tcW w:w="1985" w:type="dxa"/>
          </w:tcPr>
          <w:p w:rsidR="0076238F" w:rsidRPr="00CE58B8" w:rsidRDefault="0076238F" w:rsidP="00642043">
            <w:pPr>
              <w:snapToGrid w:val="0"/>
              <w:rPr>
                <w:rFonts w:ascii="Calibri" w:hAnsi="Calibri"/>
                <w:b/>
                <w:sz w:val="22"/>
              </w:rPr>
            </w:pPr>
            <w:r w:rsidRPr="00CE58B8">
              <w:rPr>
                <w:rFonts w:ascii="Calibri" w:hAnsi="Calibri"/>
                <w:b/>
                <w:sz w:val="22"/>
                <w:lang w:eastAsia="zh-HK"/>
              </w:rPr>
              <w:t>Uns</w:t>
            </w:r>
            <w:r w:rsidRPr="00CE58B8">
              <w:rPr>
                <w:rFonts w:ascii="Calibri" w:hAnsi="Calibri"/>
                <w:b/>
                <w:sz w:val="22"/>
              </w:rPr>
              <w:t>atisfactory</w:t>
            </w:r>
          </w:p>
        </w:tc>
      </w:tr>
      <w:tr w:rsidR="00CE58B8" w:rsidRPr="00CE58B8" w:rsidTr="00642043">
        <w:trPr>
          <w:cantSplit/>
        </w:trPr>
        <w:tc>
          <w:tcPr>
            <w:tcW w:w="1779" w:type="dxa"/>
            <w:vMerge w:val="restart"/>
          </w:tcPr>
          <w:p w:rsidR="0076238F" w:rsidRPr="00CE58B8" w:rsidRDefault="0076238F" w:rsidP="00642043">
            <w:pPr>
              <w:snapToGrid w:val="0"/>
              <w:rPr>
                <w:rFonts w:ascii="Calibri" w:hAnsi="Calibri"/>
                <w:b/>
                <w:sz w:val="22"/>
                <w:lang w:eastAsia="zh-HK"/>
              </w:rPr>
            </w:pPr>
            <w:r w:rsidRPr="00CE58B8">
              <w:rPr>
                <w:rFonts w:ascii="Calibri" w:hAnsi="Calibri"/>
                <w:b/>
                <w:sz w:val="22"/>
              </w:rPr>
              <w:t>Focus</w:t>
            </w: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sz w:val="18"/>
                <w:lang w:eastAsia="zh-HK"/>
              </w:rPr>
            </w:pPr>
          </w:p>
        </w:tc>
        <w:tc>
          <w:tcPr>
            <w:tcW w:w="2015" w:type="dxa"/>
          </w:tcPr>
          <w:p w:rsidR="0076238F" w:rsidRPr="00CE58B8" w:rsidRDefault="0076238F" w:rsidP="00642043">
            <w:pPr>
              <w:snapToGrid w:val="0"/>
              <w:spacing w:before="20"/>
              <w:rPr>
                <w:rFonts w:ascii="Calibri" w:hAnsi="Calibri"/>
                <w:sz w:val="20"/>
              </w:rPr>
            </w:pPr>
            <w:r w:rsidRPr="00CE58B8">
              <w:rPr>
                <w:rFonts w:ascii="Calibri" w:hAnsi="Calibri"/>
                <w:sz w:val="20"/>
              </w:rPr>
              <w:t>Presents an insightful and focused thesis statement.</w:t>
            </w:r>
          </w:p>
        </w:tc>
        <w:tc>
          <w:tcPr>
            <w:tcW w:w="1843" w:type="dxa"/>
          </w:tcPr>
          <w:p w:rsidR="0076238F" w:rsidRPr="00CE58B8" w:rsidRDefault="0076238F" w:rsidP="00642043">
            <w:pPr>
              <w:snapToGrid w:val="0"/>
              <w:spacing w:before="20"/>
              <w:ind w:right="-66"/>
              <w:rPr>
                <w:rFonts w:ascii="Calibri" w:hAnsi="Calibri"/>
                <w:sz w:val="20"/>
              </w:rPr>
            </w:pPr>
            <w:r w:rsidRPr="00CE58B8">
              <w:rPr>
                <w:rFonts w:ascii="Calibri" w:hAnsi="Calibri"/>
                <w:sz w:val="20"/>
              </w:rPr>
              <w:t>Presents a thesis statement with adequate insight and focus.</w:t>
            </w:r>
          </w:p>
        </w:tc>
        <w:tc>
          <w:tcPr>
            <w:tcW w:w="1842" w:type="dxa"/>
          </w:tcPr>
          <w:p w:rsidR="0076238F" w:rsidRPr="00CE58B8" w:rsidRDefault="0076238F" w:rsidP="00642043">
            <w:pPr>
              <w:snapToGrid w:val="0"/>
              <w:spacing w:before="20"/>
              <w:rPr>
                <w:rFonts w:ascii="Calibri" w:hAnsi="Calibri"/>
                <w:sz w:val="20"/>
              </w:rPr>
            </w:pPr>
            <w:r w:rsidRPr="00CE58B8">
              <w:rPr>
                <w:rFonts w:ascii="Calibri" w:hAnsi="Calibri"/>
                <w:sz w:val="20"/>
              </w:rPr>
              <w:t>Presents a thesis statement with minimal insight and focus.</w:t>
            </w:r>
          </w:p>
        </w:tc>
        <w:tc>
          <w:tcPr>
            <w:tcW w:w="1985" w:type="dxa"/>
          </w:tcPr>
          <w:p w:rsidR="0076238F" w:rsidRPr="00CE58B8" w:rsidRDefault="0076238F" w:rsidP="00642043">
            <w:pPr>
              <w:snapToGrid w:val="0"/>
              <w:spacing w:before="20"/>
              <w:rPr>
                <w:rFonts w:ascii="Calibri" w:hAnsi="Calibri"/>
                <w:sz w:val="20"/>
              </w:rPr>
            </w:pPr>
            <w:r w:rsidRPr="00CE58B8">
              <w:rPr>
                <w:rFonts w:ascii="Calibri" w:hAnsi="Calibri"/>
                <w:sz w:val="20"/>
              </w:rPr>
              <w:t>Presents a thesis statement with no insight or focus.</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ind w:right="-62"/>
              <w:rPr>
                <w:rFonts w:ascii="Calibri" w:hAnsi="Calibri"/>
                <w:sz w:val="20"/>
              </w:rPr>
            </w:pPr>
            <w:r w:rsidRPr="00CE58B8">
              <w:rPr>
                <w:rFonts w:ascii="Calibri" w:hAnsi="Calibri"/>
                <w:sz w:val="20"/>
              </w:rPr>
              <w:t>Draws strong and clear connections between the thesis and significant related ideas.</w:t>
            </w:r>
          </w:p>
        </w:tc>
        <w:tc>
          <w:tcPr>
            <w:tcW w:w="1843" w:type="dxa"/>
          </w:tcPr>
          <w:p w:rsidR="0076238F" w:rsidRPr="00CE58B8" w:rsidRDefault="0076238F" w:rsidP="00642043">
            <w:pPr>
              <w:snapToGrid w:val="0"/>
              <w:spacing w:before="20"/>
              <w:ind w:right="-66"/>
              <w:rPr>
                <w:rFonts w:ascii="Calibri" w:hAnsi="Calibri"/>
                <w:sz w:val="20"/>
              </w:rPr>
            </w:pPr>
            <w:r w:rsidRPr="00CE58B8">
              <w:rPr>
                <w:rFonts w:ascii="Calibri" w:hAnsi="Calibri"/>
                <w:sz w:val="20"/>
              </w:rPr>
              <w:t>Draws adequate connections between thesis and related ideas.</w:t>
            </w:r>
          </w:p>
        </w:tc>
        <w:tc>
          <w:tcPr>
            <w:tcW w:w="1842" w:type="dxa"/>
          </w:tcPr>
          <w:p w:rsidR="0076238F" w:rsidRPr="00CE58B8" w:rsidRDefault="0076238F" w:rsidP="00642043">
            <w:pPr>
              <w:snapToGrid w:val="0"/>
              <w:spacing w:before="20"/>
              <w:rPr>
                <w:rFonts w:ascii="Calibri" w:hAnsi="Calibri"/>
                <w:sz w:val="20"/>
              </w:rPr>
            </w:pPr>
            <w:r w:rsidRPr="00CE58B8">
              <w:rPr>
                <w:rFonts w:ascii="Calibri" w:hAnsi="Calibri"/>
                <w:sz w:val="20"/>
              </w:rPr>
              <w:t>Draws insufficient connections between thesis and related ideas.</w:t>
            </w:r>
          </w:p>
        </w:tc>
        <w:tc>
          <w:tcPr>
            <w:tcW w:w="1985" w:type="dxa"/>
          </w:tcPr>
          <w:p w:rsidR="0076238F" w:rsidRPr="00CE58B8" w:rsidRDefault="0076238F" w:rsidP="00642043">
            <w:pPr>
              <w:snapToGrid w:val="0"/>
              <w:spacing w:before="20"/>
              <w:rPr>
                <w:rFonts w:ascii="Calibri" w:hAnsi="Calibri"/>
                <w:sz w:val="20"/>
              </w:rPr>
            </w:pPr>
            <w:r w:rsidRPr="00CE58B8">
              <w:rPr>
                <w:rFonts w:ascii="Calibri" w:hAnsi="Calibri"/>
                <w:sz w:val="20"/>
              </w:rPr>
              <w:t xml:space="preserve">Shows no understanding </w:t>
            </w:r>
            <w:r w:rsidRPr="00CE58B8">
              <w:rPr>
                <w:rFonts w:ascii="Calibri" w:hAnsi="Calibri"/>
                <w:sz w:val="20"/>
              </w:rPr>
              <w:br/>
              <w:t>of connections between thesis and related ideas.</w:t>
            </w:r>
          </w:p>
        </w:tc>
      </w:tr>
      <w:tr w:rsidR="00CE58B8" w:rsidRPr="00CE58B8" w:rsidTr="00642043">
        <w:trPr>
          <w:cantSplit/>
        </w:trPr>
        <w:tc>
          <w:tcPr>
            <w:tcW w:w="1779" w:type="dxa"/>
            <w:vMerge w:val="restart"/>
          </w:tcPr>
          <w:p w:rsidR="0076238F" w:rsidRPr="00CE58B8" w:rsidRDefault="0076238F" w:rsidP="00642043">
            <w:pPr>
              <w:snapToGrid w:val="0"/>
              <w:ind w:right="-63"/>
              <w:rPr>
                <w:rFonts w:ascii="Calibri" w:hAnsi="Calibri"/>
                <w:b/>
                <w:sz w:val="22"/>
                <w:lang w:eastAsia="zh-HK"/>
              </w:rPr>
            </w:pPr>
            <w:r w:rsidRPr="00CE58B8">
              <w:rPr>
                <w:rFonts w:ascii="Calibri" w:hAnsi="Calibri"/>
                <w:b/>
                <w:sz w:val="22"/>
              </w:rPr>
              <w:t>Organization</w:t>
            </w:r>
          </w:p>
          <w:p w:rsidR="0076238F" w:rsidRPr="00CE58B8" w:rsidRDefault="0076238F" w:rsidP="00642043">
            <w:pPr>
              <w:snapToGrid w:val="0"/>
              <w:ind w:right="-63"/>
              <w:rPr>
                <w:rFonts w:ascii="Calibri" w:hAnsi="Calibri"/>
                <w:b/>
                <w:sz w:val="22"/>
                <w:lang w:eastAsia="zh-HK"/>
              </w:rPr>
            </w:pPr>
          </w:p>
          <w:p w:rsidR="0076238F" w:rsidRPr="00CE58B8" w:rsidRDefault="0076238F" w:rsidP="00642043">
            <w:pPr>
              <w:snapToGrid w:val="0"/>
              <w:ind w:right="-63"/>
              <w:rPr>
                <w:rFonts w:ascii="Calibri" w:hAnsi="Calibri"/>
                <w:b/>
                <w:sz w:val="22"/>
                <w:lang w:eastAsia="zh-HK"/>
              </w:rPr>
            </w:pPr>
          </w:p>
          <w:p w:rsidR="0076238F" w:rsidRPr="00CE58B8" w:rsidRDefault="0076238F" w:rsidP="00642043">
            <w:pPr>
              <w:snapToGrid w:val="0"/>
              <w:ind w:right="-63"/>
              <w:rPr>
                <w:rFonts w:ascii="Calibri" w:hAnsi="Calibri"/>
                <w:b/>
                <w:sz w:val="22"/>
                <w:lang w:eastAsia="zh-HK"/>
              </w:rPr>
            </w:pPr>
          </w:p>
          <w:p w:rsidR="0076238F" w:rsidRPr="00CE58B8" w:rsidRDefault="0076238F" w:rsidP="00642043">
            <w:pPr>
              <w:snapToGrid w:val="0"/>
              <w:ind w:right="-63"/>
              <w:rPr>
                <w:rFonts w:ascii="Calibri" w:hAnsi="Calibri"/>
                <w:b/>
                <w:sz w:val="22"/>
                <w:lang w:eastAsia="zh-HK"/>
              </w:rPr>
            </w:pPr>
          </w:p>
          <w:p w:rsidR="0076238F" w:rsidRPr="00CE58B8" w:rsidRDefault="0076238F" w:rsidP="00642043">
            <w:pPr>
              <w:snapToGrid w:val="0"/>
              <w:ind w:right="-63"/>
              <w:rPr>
                <w:rFonts w:ascii="Calibri" w:hAnsi="Calibri"/>
                <w:b/>
                <w:sz w:val="22"/>
                <w:lang w:eastAsia="zh-HK"/>
              </w:rPr>
            </w:pPr>
          </w:p>
          <w:p w:rsidR="0076238F" w:rsidRPr="00CE58B8" w:rsidRDefault="0076238F" w:rsidP="00642043">
            <w:pPr>
              <w:snapToGrid w:val="0"/>
              <w:ind w:right="-63"/>
              <w:rPr>
                <w:rFonts w:ascii="Calibri" w:hAnsi="Calibri"/>
                <w:b/>
                <w:sz w:val="22"/>
                <w:lang w:eastAsia="zh-HK"/>
              </w:rPr>
            </w:pPr>
          </w:p>
          <w:p w:rsidR="0076238F" w:rsidRPr="00CE58B8" w:rsidRDefault="0076238F" w:rsidP="00642043">
            <w:pPr>
              <w:snapToGrid w:val="0"/>
              <w:ind w:right="-63"/>
              <w:rPr>
                <w:rFonts w:ascii="Calibri" w:hAnsi="Calibri"/>
                <w:b/>
                <w:sz w:val="28"/>
                <w:lang w:eastAsia="zh-HK"/>
              </w:rPr>
            </w:pPr>
          </w:p>
        </w:tc>
        <w:tc>
          <w:tcPr>
            <w:tcW w:w="2015" w:type="dxa"/>
          </w:tcPr>
          <w:p w:rsidR="0076238F" w:rsidRPr="00CE58B8" w:rsidRDefault="0076238F" w:rsidP="00642043">
            <w:pPr>
              <w:snapToGrid w:val="0"/>
              <w:spacing w:before="20"/>
              <w:ind w:right="-62"/>
              <w:rPr>
                <w:rFonts w:ascii="Calibri" w:hAnsi="Calibri"/>
                <w:sz w:val="20"/>
              </w:rPr>
            </w:pPr>
            <w:r w:rsidRPr="00CE58B8">
              <w:rPr>
                <w:rFonts w:ascii="Calibri" w:hAnsi="Calibri"/>
                <w:sz w:val="20"/>
              </w:rPr>
              <w:t xml:space="preserve">Effectively provides a </w:t>
            </w:r>
            <w:r w:rsidRPr="00CE58B8">
              <w:rPr>
                <w:rFonts w:ascii="Calibri" w:hAnsi="Calibri"/>
                <w:spacing w:val="-4"/>
                <w:sz w:val="20"/>
              </w:rPr>
              <w:t xml:space="preserve">logical </w:t>
            </w:r>
            <w:r w:rsidRPr="00CE58B8">
              <w:rPr>
                <w:rFonts w:ascii="Calibri" w:hAnsi="Calibri"/>
                <w:spacing w:val="-4"/>
                <w:sz w:val="20"/>
              </w:rPr>
              <w:br/>
              <w:t>progres</w:t>
            </w:r>
            <w:r w:rsidRPr="00CE58B8">
              <w:rPr>
                <w:rFonts w:ascii="Calibri" w:hAnsi="Calibri"/>
                <w:sz w:val="20"/>
              </w:rPr>
              <w:t>sion of related ideas and supporting information in the body of the paper.</w:t>
            </w:r>
          </w:p>
        </w:tc>
        <w:tc>
          <w:tcPr>
            <w:tcW w:w="1843" w:type="dxa"/>
          </w:tcPr>
          <w:p w:rsidR="0076238F" w:rsidRPr="00CE58B8" w:rsidRDefault="0076238F" w:rsidP="00642043">
            <w:pPr>
              <w:snapToGrid w:val="0"/>
              <w:spacing w:before="20"/>
              <w:ind w:right="-66"/>
              <w:rPr>
                <w:rFonts w:ascii="Calibri" w:hAnsi="Calibri"/>
                <w:sz w:val="20"/>
              </w:rPr>
            </w:pPr>
            <w:r w:rsidRPr="00CE58B8">
              <w:rPr>
                <w:rFonts w:ascii="Calibri" w:hAnsi="Calibri"/>
                <w:sz w:val="20"/>
              </w:rPr>
              <w:t xml:space="preserve">Adequately provides a progression </w:t>
            </w:r>
            <w:r w:rsidRPr="00CE58B8">
              <w:rPr>
                <w:rFonts w:ascii="Calibri" w:hAnsi="Calibri"/>
                <w:sz w:val="20"/>
              </w:rPr>
              <w:br/>
              <w:t xml:space="preserve">of ideas and supporting information </w:t>
            </w:r>
            <w:r w:rsidRPr="00CE58B8">
              <w:rPr>
                <w:rFonts w:ascii="Calibri" w:hAnsi="Calibri"/>
                <w:sz w:val="20"/>
              </w:rPr>
              <w:br/>
              <w:t>in the body of the paper.</w:t>
            </w:r>
          </w:p>
        </w:tc>
        <w:tc>
          <w:tcPr>
            <w:tcW w:w="1842" w:type="dxa"/>
          </w:tcPr>
          <w:p w:rsidR="0076238F" w:rsidRPr="00CE58B8" w:rsidRDefault="0076238F" w:rsidP="00642043">
            <w:pPr>
              <w:snapToGrid w:val="0"/>
              <w:spacing w:before="20"/>
              <w:rPr>
                <w:rFonts w:ascii="Calibri" w:hAnsi="Calibri"/>
                <w:sz w:val="20"/>
              </w:rPr>
            </w:pPr>
            <w:r w:rsidRPr="00CE58B8">
              <w:rPr>
                <w:rFonts w:ascii="Calibri" w:hAnsi="Calibri"/>
                <w:sz w:val="20"/>
              </w:rPr>
              <w:t xml:space="preserve">Provides a </w:t>
            </w:r>
            <w:r w:rsidRPr="00CE58B8">
              <w:rPr>
                <w:rFonts w:ascii="Calibri" w:hAnsi="Calibri"/>
                <w:spacing w:val="-4"/>
                <w:sz w:val="20"/>
              </w:rPr>
              <w:t>poorly organized</w:t>
            </w:r>
            <w:r w:rsidRPr="00CE58B8">
              <w:rPr>
                <w:rFonts w:ascii="Calibri" w:hAnsi="Calibri"/>
                <w:sz w:val="20"/>
              </w:rPr>
              <w:t xml:space="preserve"> progression of ideas and supporting information in the body of the paper. </w:t>
            </w:r>
          </w:p>
        </w:tc>
        <w:tc>
          <w:tcPr>
            <w:tcW w:w="1985" w:type="dxa"/>
          </w:tcPr>
          <w:p w:rsidR="0076238F" w:rsidRPr="00CE58B8" w:rsidRDefault="0076238F" w:rsidP="00642043">
            <w:pPr>
              <w:snapToGrid w:val="0"/>
              <w:spacing w:before="20"/>
              <w:rPr>
                <w:rFonts w:ascii="Calibri" w:hAnsi="Calibri"/>
                <w:sz w:val="20"/>
              </w:rPr>
            </w:pPr>
            <w:r w:rsidRPr="00CE58B8">
              <w:rPr>
                <w:rFonts w:ascii="Calibri" w:hAnsi="Calibri"/>
                <w:sz w:val="20"/>
              </w:rPr>
              <w:t xml:space="preserve">Does not provide a progression </w:t>
            </w:r>
          </w:p>
          <w:p w:rsidR="0076238F" w:rsidRPr="00CE58B8" w:rsidRDefault="0076238F" w:rsidP="00642043">
            <w:pPr>
              <w:snapToGrid w:val="0"/>
              <w:spacing w:before="20"/>
              <w:rPr>
                <w:rFonts w:ascii="Calibri" w:hAnsi="Calibri"/>
                <w:sz w:val="20"/>
              </w:rPr>
            </w:pPr>
            <w:r w:rsidRPr="00CE58B8">
              <w:rPr>
                <w:rFonts w:ascii="Calibri" w:hAnsi="Calibri"/>
                <w:sz w:val="20"/>
              </w:rPr>
              <w:t>of ideas and supporting information in the body of the paper.</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rPr>
                <w:rFonts w:ascii="Calibri" w:hAnsi="Calibri"/>
                <w:sz w:val="20"/>
              </w:rPr>
            </w:pPr>
            <w:r w:rsidRPr="00CE58B8">
              <w:rPr>
                <w:rFonts w:ascii="Calibri" w:hAnsi="Calibri"/>
                <w:sz w:val="20"/>
              </w:rPr>
              <w:t xml:space="preserve">Effectively </w:t>
            </w:r>
            <w:r w:rsidRPr="00CE58B8">
              <w:rPr>
                <w:rFonts w:ascii="Calibri" w:hAnsi="Calibri"/>
                <w:sz w:val="20"/>
              </w:rPr>
              <w:br/>
              <w:t>uses transitions to connect supporting information clearly.</w:t>
            </w:r>
          </w:p>
        </w:tc>
        <w:tc>
          <w:tcPr>
            <w:tcW w:w="1843" w:type="dxa"/>
          </w:tcPr>
          <w:p w:rsidR="0076238F" w:rsidRPr="00CE58B8" w:rsidRDefault="0076238F" w:rsidP="00642043">
            <w:pPr>
              <w:snapToGrid w:val="0"/>
              <w:spacing w:before="20"/>
              <w:ind w:right="-66"/>
              <w:rPr>
                <w:rFonts w:ascii="Calibri" w:hAnsi="Calibri"/>
                <w:sz w:val="20"/>
              </w:rPr>
            </w:pPr>
            <w:r w:rsidRPr="00CE58B8">
              <w:rPr>
                <w:rFonts w:ascii="Calibri" w:hAnsi="Calibri"/>
                <w:sz w:val="20"/>
              </w:rPr>
              <w:t xml:space="preserve">Adequately </w:t>
            </w:r>
            <w:r w:rsidRPr="00CE58B8">
              <w:rPr>
                <w:rFonts w:ascii="Calibri" w:hAnsi="Calibri"/>
                <w:sz w:val="20"/>
              </w:rPr>
              <w:br/>
              <w:t>uses transitions to connect supporting information.</w:t>
            </w:r>
          </w:p>
        </w:tc>
        <w:tc>
          <w:tcPr>
            <w:tcW w:w="1842" w:type="dxa"/>
          </w:tcPr>
          <w:p w:rsidR="0076238F" w:rsidRPr="00CE58B8" w:rsidRDefault="0076238F" w:rsidP="00642043">
            <w:pPr>
              <w:snapToGrid w:val="0"/>
              <w:spacing w:before="20"/>
              <w:rPr>
                <w:rFonts w:ascii="Calibri" w:hAnsi="Calibri"/>
                <w:sz w:val="20"/>
              </w:rPr>
            </w:pPr>
            <w:r w:rsidRPr="00CE58B8">
              <w:rPr>
                <w:rFonts w:ascii="Calibri" w:hAnsi="Calibri"/>
                <w:sz w:val="20"/>
              </w:rPr>
              <w:t>Ineffectively uses transitions to connect supporting information.</w:t>
            </w:r>
          </w:p>
        </w:tc>
        <w:tc>
          <w:tcPr>
            <w:tcW w:w="1985" w:type="dxa"/>
          </w:tcPr>
          <w:p w:rsidR="0076238F" w:rsidRPr="00CE58B8" w:rsidRDefault="0076238F" w:rsidP="00642043">
            <w:pPr>
              <w:snapToGrid w:val="0"/>
              <w:spacing w:before="20"/>
              <w:rPr>
                <w:rFonts w:ascii="Calibri" w:hAnsi="Calibri"/>
                <w:sz w:val="20"/>
              </w:rPr>
            </w:pPr>
            <w:r w:rsidRPr="00CE58B8">
              <w:rPr>
                <w:rFonts w:ascii="Calibri" w:hAnsi="Calibri"/>
                <w:sz w:val="20"/>
              </w:rPr>
              <w:t>Does not use transitions to connect supporting information.</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ind w:right="-80"/>
              <w:rPr>
                <w:rFonts w:ascii="Calibri" w:hAnsi="Calibri"/>
                <w:spacing w:val="-4"/>
                <w:sz w:val="20"/>
              </w:rPr>
            </w:pPr>
            <w:r w:rsidRPr="00CE58B8">
              <w:rPr>
                <w:rFonts w:ascii="Calibri" w:hAnsi="Calibri"/>
                <w:spacing w:val="-6"/>
                <w:sz w:val="20"/>
              </w:rPr>
              <w:t xml:space="preserve">Arrives at a </w:t>
            </w:r>
            <w:r w:rsidRPr="00CE58B8">
              <w:rPr>
                <w:rFonts w:ascii="Calibri" w:hAnsi="Calibri"/>
                <w:spacing w:val="-6"/>
                <w:sz w:val="20"/>
              </w:rPr>
              <w:br/>
              <w:t>well-</w:t>
            </w:r>
            <w:r w:rsidRPr="00CE58B8">
              <w:rPr>
                <w:rFonts w:ascii="Calibri" w:hAnsi="Calibri"/>
                <w:spacing w:val="-4"/>
                <w:sz w:val="20"/>
              </w:rPr>
              <w:t>documented, logical conclusion, involving critical thinking.</w:t>
            </w:r>
          </w:p>
        </w:tc>
        <w:tc>
          <w:tcPr>
            <w:tcW w:w="1843" w:type="dxa"/>
          </w:tcPr>
          <w:p w:rsidR="0076238F" w:rsidRPr="00CE58B8" w:rsidRDefault="0076238F" w:rsidP="00642043">
            <w:pPr>
              <w:snapToGrid w:val="0"/>
              <w:spacing w:before="20"/>
              <w:ind w:right="-66"/>
              <w:rPr>
                <w:rFonts w:ascii="Calibri" w:hAnsi="Calibri"/>
                <w:sz w:val="20"/>
              </w:rPr>
            </w:pPr>
            <w:r w:rsidRPr="00CE58B8">
              <w:rPr>
                <w:rFonts w:ascii="Calibri" w:hAnsi="Calibri"/>
                <w:sz w:val="20"/>
              </w:rPr>
              <w:t>Arrives at an adequately-documented conclusion.</w:t>
            </w:r>
          </w:p>
        </w:tc>
        <w:tc>
          <w:tcPr>
            <w:tcW w:w="1842" w:type="dxa"/>
          </w:tcPr>
          <w:p w:rsidR="0076238F" w:rsidRPr="00CE58B8" w:rsidRDefault="0076238F" w:rsidP="00642043">
            <w:pPr>
              <w:snapToGrid w:val="0"/>
              <w:spacing w:before="20"/>
              <w:rPr>
                <w:rFonts w:ascii="Calibri" w:hAnsi="Calibri"/>
                <w:sz w:val="20"/>
              </w:rPr>
            </w:pPr>
            <w:r w:rsidRPr="00CE58B8">
              <w:rPr>
                <w:rFonts w:ascii="Calibri" w:hAnsi="Calibri"/>
                <w:sz w:val="20"/>
              </w:rPr>
              <w:t>Arrives at an insufficiently documented conclusion.</w:t>
            </w:r>
          </w:p>
        </w:tc>
        <w:tc>
          <w:tcPr>
            <w:tcW w:w="1985" w:type="dxa"/>
          </w:tcPr>
          <w:p w:rsidR="0076238F" w:rsidRPr="00CE58B8" w:rsidRDefault="0076238F" w:rsidP="00642043">
            <w:pPr>
              <w:snapToGrid w:val="0"/>
              <w:spacing w:before="20"/>
              <w:rPr>
                <w:rFonts w:ascii="Calibri" w:hAnsi="Calibri"/>
                <w:sz w:val="20"/>
              </w:rPr>
            </w:pPr>
            <w:r w:rsidRPr="00CE58B8">
              <w:rPr>
                <w:rFonts w:ascii="Calibri" w:hAnsi="Calibri"/>
                <w:sz w:val="20"/>
              </w:rPr>
              <w:t>Does not arrive at a documented conclusion.</w:t>
            </w:r>
          </w:p>
        </w:tc>
      </w:tr>
      <w:tr w:rsidR="00CE58B8" w:rsidRPr="00CE58B8" w:rsidTr="00642043">
        <w:trPr>
          <w:cantSplit/>
        </w:trPr>
        <w:tc>
          <w:tcPr>
            <w:tcW w:w="1779" w:type="dxa"/>
            <w:vMerge w:val="restart"/>
          </w:tcPr>
          <w:p w:rsidR="0076238F" w:rsidRPr="00CE58B8" w:rsidRDefault="0076238F" w:rsidP="00642043">
            <w:pPr>
              <w:snapToGrid w:val="0"/>
              <w:rPr>
                <w:rFonts w:ascii="Calibri" w:hAnsi="Calibri"/>
                <w:b/>
                <w:sz w:val="22"/>
                <w:lang w:eastAsia="zh-HK"/>
              </w:rPr>
            </w:pPr>
            <w:r w:rsidRPr="00CE58B8">
              <w:rPr>
                <w:rFonts w:ascii="Calibri" w:hAnsi="Calibri"/>
                <w:b/>
                <w:sz w:val="22"/>
              </w:rPr>
              <w:t>Support/ Elaboration</w:t>
            </w: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sz w:val="18"/>
                <w:lang w:eastAsia="zh-HK"/>
              </w:rPr>
            </w:pPr>
          </w:p>
        </w:tc>
        <w:tc>
          <w:tcPr>
            <w:tcW w:w="2015" w:type="dxa"/>
          </w:tcPr>
          <w:p w:rsidR="0076238F" w:rsidRPr="00CE58B8" w:rsidRDefault="0076238F" w:rsidP="00642043">
            <w:pPr>
              <w:snapToGrid w:val="0"/>
              <w:spacing w:before="20" w:after="20"/>
              <w:ind w:left="-54" w:right="-62"/>
              <w:rPr>
                <w:rFonts w:ascii="Calibri" w:hAnsi="Calibri"/>
                <w:sz w:val="20"/>
              </w:rPr>
            </w:pPr>
            <w:r w:rsidRPr="00CE58B8">
              <w:rPr>
                <w:rFonts w:ascii="Calibri" w:hAnsi="Calibri"/>
                <w:sz w:val="20"/>
              </w:rPr>
              <w:t>Effectively synthesizes complex ideas from research sources.</w:t>
            </w:r>
          </w:p>
        </w:tc>
        <w:tc>
          <w:tcPr>
            <w:tcW w:w="1843" w:type="dxa"/>
          </w:tcPr>
          <w:p w:rsidR="0076238F" w:rsidRPr="00CE58B8" w:rsidRDefault="0076238F" w:rsidP="00642043">
            <w:pPr>
              <w:snapToGrid w:val="0"/>
              <w:spacing w:before="20" w:after="20"/>
              <w:ind w:left="-28" w:right="-30" w:hanging="18"/>
              <w:rPr>
                <w:rFonts w:ascii="Calibri" w:hAnsi="Calibri"/>
                <w:sz w:val="20"/>
              </w:rPr>
            </w:pPr>
            <w:r w:rsidRPr="00CE58B8">
              <w:rPr>
                <w:rFonts w:ascii="Calibri" w:hAnsi="Calibri"/>
                <w:sz w:val="20"/>
              </w:rPr>
              <w:t>Sufficiently synthesizes ideas from research sources.</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Ineffectively synthesizes ideas from research sources.</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 xml:space="preserve">No evidence of synthesizing ideas from research sources.  </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left="-54" w:right="-62"/>
              <w:rPr>
                <w:rFonts w:ascii="Calibri" w:hAnsi="Calibri"/>
                <w:sz w:val="20"/>
              </w:rPr>
            </w:pPr>
            <w:r w:rsidRPr="00CE58B8">
              <w:rPr>
                <w:rFonts w:ascii="Calibri" w:hAnsi="Calibri"/>
                <w:sz w:val="20"/>
              </w:rPr>
              <w:t>Demonstrates exceptional selection of supporting information clearly relevant to the thesis and its related ideas.</w:t>
            </w:r>
          </w:p>
        </w:tc>
        <w:tc>
          <w:tcPr>
            <w:tcW w:w="1843" w:type="dxa"/>
          </w:tcPr>
          <w:p w:rsidR="0076238F" w:rsidRPr="00CE58B8" w:rsidRDefault="0076238F" w:rsidP="00642043">
            <w:pPr>
              <w:snapToGrid w:val="0"/>
              <w:spacing w:before="20" w:after="20"/>
              <w:ind w:left="-28" w:right="-30" w:firstLine="28"/>
              <w:rPr>
                <w:rFonts w:ascii="Calibri" w:hAnsi="Calibri"/>
                <w:sz w:val="20"/>
              </w:rPr>
            </w:pPr>
            <w:r w:rsidRPr="00CE58B8">
              <w:rPr>
                <w:rFonts w:ascii="Calibri" w:hAnsi="Calibri"/>
                <w:sz w:val="20"/>
              </w:rPr>
              <w:t>Demonstrates sufficient selection of supporting information clearly relevant to the thesis and its related ideas.</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Demonstrates insufficient selection of supporting information clearly relevant to the thesis and its related ideas.</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Lacks supporting information clearly relevant to thesis and its related ideas.</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left="-54" w:right="-62"/>
              <w:rPr>
                <w:rFonts w:ascii="Calibri" w:hAnsi="Calibri"/>
                <w:sz w:val="20"/>
              </w:rPr>
            </w:pPr>
            <w:r w:rsidRPr="00CE58B8">
              <w:rPr>
                <w:rFonts w:ascii="Calibri" w:hAnsi="Calibri"/>
                <w:sz w:val="20"/>
              </w:rPr>
              <w:t>Provides a meaningful presentation of multiple perspectives.</w:t>
            </w:r>
          </w:p>
        </w:tc>
        <w:tc>
          <w:tcPr>
            <w:tcW w:w="1843" w:type="dxa"/>
          </w:tcPr>
          <w:p w:rsidR="0076238F" w:rsidRPr="00CE58B8" w:rsidRDefault="0076238F" w:rsidP="00642043">
            <w:pPr>
              <w:snapToGrid w:val="0"/>
              <w:spacing w:before="20" w:after="20"/>
              <w:ind w:left="-28" w:right="-30" w:firstLine="28"/>
              <w:rPr>
                <w:rFonts w:ascii="Calibri" w:hAnsi="Calibri"/>
                <w:sz w:val="20"/>
              </w:rPr>
            </w:pPr>
            <w:r w:rsidRPr="00CE58B8">
              <w:rPr>
                <w:rFonts w:ascii="Calibri" w:hAnsi="Calibri"/>
                <w:sz w:val="20"/>
              </w:rPr>
              <w:t>Provides an adequate presentation of multiple perspectives.</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Provides a limited presentation of multiple perspectives.</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Does not present multiple perspectives.</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left="-54" w:right="-62"/>
              <w:rPr>
                <w:rFonts w:ascii="Calibri" w:hAnsi="Calibri"/>
                <w:sz w:val="20"/>
              </w:rPr>
            </w:pPr>
            <w:r w:rsidRPr="00CE58B8">
              <w:rPr>
                <w:rFonts w:ascii="Calibri" w:hAnsi="Calibri"/>
                <w:sz w:val="20"/>
              </w:rPr>
              <w:t>Effectively balances use of quotations and student paraphrasing.</w:t>
            </w:r>
          </w:p>
        </w:tc>
        <w:tc>
          <w:tcPr>
            <w:tcW w:w="1843" w:type="dxa"/>
          </w:tcPr>
          <w:p w:rsidR="0076238F" w:rsidRPr="00CE58B8" w:rsidRDefault="0076238F" w:rsidP="00642043">
            <w:pPr>
              <w:snapToGrid w:val="0"/>
              <w:spacing w:before="20" w:after="20"/>
              <w:ind w:left="-28" w:right="-30" w:firstLine="28"/>
              <w:rPr>
                <w:rFonts w:ascii="Calibri" w:hAnsi="Calibri"/>
                <w:sz w:val="20"/>
              </w:rPr>
            </w:pPr>
            <w:r w:rsidRPr="00CE58B8">
              <w:rPr>
                <w:rFonts w:ascii="Calibri" w:hAnsi="Calibri"/>
                <w:sz w:val="20"/>
              </w:rPr>
              <w:t>Adequately balances use of quotations and student paraphrasing.</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Insufficiently balances use of quotations and student paraphrasing.</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Does not balance use of quotations and student paraphrasing.</w:t>
            </w:r>
          </w:p>
        </w:tc>
      </w:tr>
      <w:tr w:rsidR="00CE58B8" w:rsidRPr="00CE58B8" w:rsidTr="00642043">
        <w:trPr>
          <w:cantSplit/>
        </w:trPr>
        <w:tc>
          <w:tcPr>
            <w:tcW w:w="1779" w:type="dxa"/>
            <w:vMerge w:val="restart"/>
          </w:tcPr>
          <w:p w:rsidR="0076238F" w:rsidRPr="00CE58B8" w:rsidRDefault="0076238F" w:rsidP="00642043">
            <w:pPr>
              <w:snapToGrid w:val="0"/>
              <w:rPr>
                <w:rFonts w:ascii="Calibri" w:hAnsi="Calibri"/>
                <w:b/>
                <w:sz w:val="22"/>
                <w:lang w:eastAsia="zh-HK"/>
              </w:rPr>
            </w:pPr>
            <w:r w:rsidRPr="00CE58B8">
              <w:rPr>
                <w:rFonts w:ascii="Calibri" w:hAnsi="Calibri"/>
                <w:b/>
                <w:sz w:val="22"/>
              </w:rPr>
              <w:t>Style</w:t>
            </w: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8"/>
                <w:lang w:eastAsia="zh-HK"/>
              </w:rPr>
            </w:pPr>
          </w:p>
        </w:tc>
        <w:tc>
          <w:tcPr>
            <w:tcW w:w="2015" w:type="dxa"/>
          </w:tcPr>
          <w:p w:rsidR="0076238F" w:rsidRPr="00CE58B8" w:rsidRDefault="0076238F" w:rsidP="00642043">
            <w:pPr>
              <w:snapToGrid w:val="0"/>
              <w:spacing w:before="20" w:after="20"/>
              <w:ind w:left="-54" w:right="-62"/>
              <w:rPr>
                <w:rFonts w:ascii="Calibri" w:hAnsi="Calibri"/>
                <w:spacing w:val="-4"/>
                <w:sz w:val="20"/>
              </w:rPr>
            </w:pPr>
            <w:r w:rsidRPr="00CE58B8">
              <w:rPr>
                <w:rFonts w:ascii="Calibri" w:hAnsi="Calibri"/>
                <w:spacing w:val="-4"/>
                <w:sz w:val="20"/>
              </w:rPr>
              <w:t>Exhibits skillful use of language, including effective word choice, clarity, and consistent voice.</w:t>
            </w:r>
          </w:p>
        </w:tc>
        <w:tc>
          <w:tcPr>
            <w:tcW w:w="1843" w:type="dxa"/>
          </w:tcPr>
          <w:p w:rsidR="0076238F" w:rsidRPr="00CE58B8" w:rsidRDefault="0076238F" w:rsidP="00642043">
            <w:pPr>
              <w:snapToGrid w:val="0"/>
              <w:spacing w:before="20" w:after="20"/>
              <w:ind w:left="-28" w:right="-30" w:firstLine="28"/>
              <w:rPr>
                <w:rFonts w:ascii="Calibri" w:hAnsi="Calibri"/>
                <w:spacing w:val="-4"/>
                <w:sz w:val="20"/>
              </w:rPr>
            </w:pPr>
            <w:r w:rsidRPr="00CE58B8">
              <w:rPr>
                <w:rFonts w:ascii="Calibri" w:hAnsi="Calibri"/>
                <w:spacing w:val="-4"/>
                <w:sz w:val="20"/>
              </w:rPr>
              <w:t>Exhibits good use of language, including some mastery of word choice, clarity, and consistent voice.</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Exhibits ineffective use of language, including weak word choice, limited clarity, and inconsistent voice.</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 xml:space="preserve">Exhibits severely flawed use of language, including weak word choice, no clarity, and no voice. </w:t>
            </w:r>
          </w:p>
          <w:p w:rsidR="0076238F" w:rsidRPr="00CE58B8" w:rsidRDefault="0076238F" w:rsidP="00642043">
            <w:pPr>
              <w:snapToGrid w:val="0"/>
              <w:spacing w:before="20" w:after="20"/>
              <w:rPr>
                <w:rFonts w:ascii="Calibri" w:hAnsi="Calibri"/>
                <w:sz w:val="20"/>
              </w:rPr>
            </w:pP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left="-36"/>
              <w:rPr>
                <w:rFonts w:ascii="Calibri" w:hAnsi="Calibri"/>
                <w:sz w:val="20"/>
              </w:rPr>
            </w:pPr>
            <w:r w:rsidRPr="00CE58B8">
              <w:rPr>
                <w:rFonts w:ascii="Calibri" w:hAnsi="Calibri"/>
                <w:sz w:val="20"/>
              </w:rPr>
              <w:t>Demonstrates exceptional fluency through varied sentence structure, paragraphing, flow of ideas, and transitions.</w:t>
            </w:r>
          </w:p>
        </w:tc>
        <w:tc>
          <w:tcPr>
            <w:tcW w:w="1843" w:type="dxa"/>
          </w:tcPr>
          <w:p w:rsidR="0076238F" w:rsidRPr="00CE58B8" w:rsidRDefault="0076238F" w:rsidP="00642043">
            <w:pPr>
              <w:snapToGrid w:val="0"/>
              <w:spacing w:before="20" w:after="20"/>
              <w:ind w:left="-28"/>
              <w:rPr>
                <w:rFonts w:ascii="Calibri" w:hAnsi="Calibri"/>
                <w:sz w:val="20"/>
              </w:rPr>
            </w:pPr>
            <w:r w:rsidRPr="00CE58B8">
              <w:rPr>
                <w:rFonts w:ascii="Calibri" w:hAnsi="Calibri"/>
                <w:sz w:val="20"/>
              </w:rPr>
              <w:t>Demonstrates sufficient fluency through sentence structure, paragraphing, flow of ideas, and transitions.</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Demonstrates limited fluency through sentence structure, paragraphing, flow of ideas, and transitions.</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Lacks fluency through sentence structure, paragraphing, flow of ideas, and transitions.</w:t>
            </w:r>
          </w:p>
        </w:tc>
      </w:tr>
      <w:tr w:rsidR="00CE58B8" w:rsidRPr="00CE58B8" w:rsidTr="00642043">
        <w:trPr>
          <w:cantSplit/>
        </w:trPr>
        <w:tc>
          <w:tcPr>
            <w:tcW w:w="1779" w:type="dxa"/>
            <w:vMerge w:val="restart"/>
          </w:tcPr>
          <w:p w:rsidR="0076238F" w:rsidRPr="00CE58B8" w:rsidRDefault="0076238F" w:rsidP="00642043">
            <w:pPr>
              <w:snapToGrid w:val="0"/>
              <w:rPr>
                <w:rFonts w:ascii="Calibri" w:hAnsi="Calibri"/>
                <w:b/>
                <w:sz w:val="22"/>
                <w:lang w:eastAsia="zh-HK"/>
              </w:rPr>
            </w:pPr>
            <w:r w:rsidRPr="00CE58B8">
              <w:rPr>
                <w:rFonts w:ascii="Calibri" w:hAnsi="Calibri"/>
                <w:b/>
                <w:sz w:val="22"/>
              </w:rPr>
              <w:t>Conventions</w:t>
            </w: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sz w:val="18"/>
                <w:lang w:eastAsia="zh-HK"/>
              </w:rPr>
            </w:pPr>
          </w:p>
        </w:tc>
        <w:tc>
          <w:tcPr>
            <w:tcW w:w="2015" w:type="dxa"/>
          </w:tcPr>
          <w:p w:rsidR="0076238F" w:rsidRPr="00CE58B8" w:rsidRDefault="0076238F" w:rsidP="00642043">
            <w:pPr>
              <w:snapToGrid w:val="0"/>
              <w:spacing w:before="20" w:after="20"/>
              <w:ind w:right="-62"/>
              <w:rPr>
                <w:rFonts w:ascii="Calibri" w:hAnsi="Calibri"/>
                <w:spacing w:val="-4"/>
                <w:sz w:val="20"/>
              </w:rPr>
            </w:pPr>
            <w:r w:rsidRPr="00CE58B8">
              <w:rPr>
                <w:rFonts w:ascii="Calibri" w:hAnsi="Calibri"/>
                <w:spacing w:val="-4"/>
                <w:sz w:val="20"/>
              </w:rPr>
              <w:t xml:space="preserve">Demonstrates a sophisticated use of the prescribed format (MLA or APA), including title page, pagination, and citations. </w:t>
            </w:r>
          </w:p>
        </w:tc>
        <w:tc>
          <w:tcPr>
            <w:tcW w:w="1843" w:type="dxa"/>
          </w:tcPr>
          <w:p w:rsidR="0076238F" w:rsidRPr="00CE58B8" w:rsidRDefault="0076238F" w:rsidP="00642043">
            <w:pPr>
              <w:snapToGrid w:val="0"/>
              <w:spacing w:before="20" w:after="20"/>
              <w:ind w:right="-48"/>
              <w:rPr>
                <w:rFonts w:ascii="Calibri" w:hAnsi="Calibri"/>
                <w:spacing w:val="-4"/>
                <w:sz w:val="20"/>
              </w:rPr>
            </w:pPr>
            <w:r w:rsidRPr="00CE58B8">
              <w:rPr>
                <w:rFonts w:ascii="Calibri" w:hAnsi="Calibri"/>
                <w:spacing w:val="-4"/>
                <w:sz w:val="20"/>
              </w:rPr>
              <w:t>Demonstrates adequate use of the prescribed format (MLA or APA), including title page, pagination, and citations.</w:t>
            </w:r>
          </w:p>
        </w:tc>
        <w:tc>
          <w:tcPr>
            <w:tcW w:w="1842" w:type="dxa"/>
          </w:tcPr>
          <w:p w:rsidR="0076238F" w:rsidRPr="00CE58B8" w:rsidRDefault="0076238F" w:rsidP="00642043">
            <w:pPr>
              <w:snapToGrid w:val="0"/>
              <w:spacing w:before="20" w:after="20"/>
              <w:rPr>
                <w:rFonts w:ascii="Calibri" w:hAnsi="Calibri"/>
                <w:spacing w:val="-4"/>
                <w:sz w:val="20"/>
              </w:rPr>
            </w:pPr>
            <w:r w:rsidRPr="00CE58B8">
              <w:rPr>
                <w:rFonts w:ascii="Calibri" w:hAnsi="Calibri"/>
                <w:spacing w:val="-4"/>
                <w:sz w:val="20"/>
              </w:rPr>
              <w:t>Demonstrates limited use of the prescribed format (MLA or APA), including title page, pagination, and citations.</w:t>
            </w:r>
          </w:p>
        </w:tc>
        <w:tc>
          <w:tcPr>
            <w:tcW w:w="1985" w:type="dxa"/>
          </w:tcPr>
          <w:p w:rsidR="0076238F" w:rsidRPr="00CE58B8" w:rsidRDefault="0076238F" w:rsidP="00642043">
            <w:pPr>
              <w:snapToGrid w:val="0"/>
              <w:spacing w:before="20" w:after="20"/>
              <w:rPr>
                <w:rFonts w:ascii="Calibri" w:hAnsi="Calibri"/>
                <w:spacing w:val="-4"/>
                <w:sz w:val="20"/>
              </w:rPr>
            </w:pPr>
            <w:r w:rsidRPr="00CE58B8">
              <w:rPr>
                <w:rFonts w:ascii="Calibri" w:hAnsi="Calibri"/>
                <w:spacing w:val="-4"/>
                <w:sz w:val="20"/>
              </w:rPr>
              <w:t xml:space="preserve">Demonstrates </w:t>
            </w:r>
            <w:r w:rsidRPr="00CE58B8">
              <w:rPr>
                <w:rFonts w:ascii="Calibri" w:hAnsi="Calibri"/>
                <w:spacing w:val="-4"/>
                <w:sz w:val="20"/>
              </w:rPr>
              <w:br/>
              <w:t>no use of the prescribed format (MLA or APA), including title page, pagination, and citations.</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right="-62"/>
              <w:rPr>
                <w:rFonts w:ascii="Calibri" w:hAnsi="Calibri"/>
                <w:sz w:val="20"/>
              </w:rPr>
            </w:pPr>
            <w:r w:rsidRPr="00CE58B8">
              <w:rPr>
                <w:rFonts w:ascii="Calibri" w:hAnsi="Calibri"/>
                <w:sz w:val="20"/>
              </w:rPr>
              <w:t xml:space="preserve">Consistently uses standard writing conventions </w:t>
            </w:r>
            <w:r w:rsidRPr="00CE58B8">
              <w:rPr>
                <w:rFonts w:ascii="Calibri" w:hAnsi="Calibri"/>
                <w:sz w:val="20"/>
              </w:rPr>
              <w:br/>
              <w:t>in grammar, spelling, capitalization, punctuation, and usage.</w:t>
            </w:r>
          </w:p>
        </w:tc>
        <w:tc>
          <w:tcPr>
            <w:tcW w:w="1843" w:type="dxa"/>
          </w:tcPr>
          <w:p w:rsidR="0076238F" w:rsidRPr="00CE58B8" w:rsidRDefault="0076238F" w:rsidP="00642043">
            <w:pPr>
              <w:snapToGrid w:val="0"/>
              <w:spacing w:before="20" w:after="20"/>
              <w:ind w:right="-48"/>
              <w:rPr>
                <w:rFonts w:ascii="Calibri" w:hAnsi="Calibri"/>
                <w:sz w:val="20"/>
              </w:rPr>
            </w:pPr>
            <w:r w:rsidRPr="00CE58B8">
              <w:rPr>
                <w:rFonts w:ascii="Calibri" w:hAnsi="Calibri"/>
                <w:sz w:val="20"/>
              </w:rPr>
              <w:t xml:space="preserve">Generally </w:t>
            </w:r>
            <w:r w:rsidRPr="00CE58B8">
              <w:rPr>
                <w:rFonts w:ascii="Calibri" w:hAnsi="Calibri"/>
                <w:sz w:val="20"/>
              </w:rPr>
              <w:br/>
              <w:t xml:space="preserve">uses standard writing conventions </w:t>
            </w:r>
            <w:r w:rsidRPr="00CE58B8">
              <w:rPr>
                <w:rFonts w:ascii="Calibri" w:hAnsi="Calibri"/>
                <w:sz w:val="20"/>
              </w:rPr>
              <w:br/>
              <w:t>in grammar, spelling, capitalization, punctuation, and usage.</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 xml:space="preserve">Minimally </w:t>
            </w:r>
            <w:r w:rsidRPr="00CE58B8">
              <w:rPr>
                <w:rFonts w:ascii="Calibri" w:hAnsi="Calibri"/>
                <w:sz w:val="20"/>
              </w:rPr>
              <w:br/>
              <w:t xml:space="preserve">uses standard writing conventions </w:t>
            </w:r>
            <w:r w:rsidRPr="00CE58B8">
              <w:rPr>
                <w:rFonts w:ascii="Calibri" w:hAnsi="Calibri"/>
                <w:sz w:val="20"/>
              </w:rPr>
              <w:br/>
              <w:t>in grammar, spelling, capitalization, punctuation, and usage.</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Does not use standard writing conventions in grammar, spelling, capitalization, punctuation, and usage.</w:t>
            </w:r>
          </w:p>
        </w:tc>
      </w:tr>
      <w:tr w:rsidR="00CE58B8" w:rsidRPr="00CE58B8" w:rsidTr="00642043">
        <w:trPr>
          <w:cantSplit/>
        </w:trPr>
        <w:tc>
          <w:tcPr>
            <w:tcW w:w="1779" w:type="dxa"/>
            <w:vMerge w:val="restart"/>
          </w:tcPr>
          <w:p w:rsidR="0076238F" w:rsidRPr="00CE58B8" w:rsidRDefault="0076238F" w:rsidP="00642043">
            <w:pPr>
              <w:snapToGrid w:val="0"/>
              <w:rPr>
                <w:rFonts w:ascii="Calibri" w:hAnsi="Calibri"/>
                <w:b/>
                <w:sz w:val="22"/>
                <w:lang w:eastAsia="zh-HK"/>
              </w:rPr>
            </w:pPr>
            <w:r w:rsidRPr="00CE58B8">
              <w:rPr>
                <w:rFonts w:ascii="Calibri" w:hAnsi="Calibri"/>
                <w:b/>
                <w:sz w:val="22"/>
              </w:rPr>
              <w:t>Information Literacy</w:t>
            </w: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2"/>
                <w:lang w:eastAsia="zh-HK"/>
              </w:rPr>
            </w:pPr>
          </w:p>
          <w:p w:rsidR="0076238F" w:rsidRPr="00CE58B8" w:rsidRDefault="0076238F" w:rsidP="00642043">
            <w:pPr>
              <w:snapToGrid w:val="0"/>
              <w:rPr>
                <w:rFonts w:ascii="Calibri" w:hAnsi="Calibri"/>
                <w:b/>
                <w:sz w:val="28"/>
                <w:lang w:eastAsia="zh-HK"/>
              </w:rPr>
            </w:pPr>
          </w:p>
        </w:tc>
        <w:tc>
          <w:tcPr>
            <w:tcW w:w="2015" w:type="dxa"/>
          </w:tcPr>
          <w:p w:rsidR="0076238F" w:rsidRPr="00CE58B8" w:rsidRDefault="0076238F" w:rsidP="00642043">
            <w:pPr>
              <w:snapToGrid w:val="0"/>
              <w:spacing w:before="20" w:after="20"/>
              <w:ind w:right="-62"/>
              <w:rPr>
                <w:rFonts w:ascii="Calibri" w:hAnsi="Calibri"/>
                <w:sz w:val="20"/>
              </w:rPr>
            </w:pPr>
            <w:r w:rsidRPr="00CE58B8">
              <w:rPr>
                <w:rFonts w:ascii="Calibri" w:hAnsi="Calibri"/>
                <w:sz w:val="20"/>
              </w:rPr>
              <w:t>Conscientiously and consistently demonstrates integrity in citin</w:t>
            </w:r>
            <w:bookmarkStart w:id="0" w:name="_GoBack"/>
            <w:bookmarkEnd w:id="0"/>
            <w:r w:rsidRPr="00CE58B8">
              <w:rPr>
                <w:rFonts w:ascii="Calibri" w:hAnsi="Calibri"/>
                <w:sz w:val="20"/>
              </w:rPr>
              <w:t>g practices.</w:t>
            </w:r>
          </w:p>
        </w:tc>
        <w:tc>
          <w:tcPr>
            <w:tcW w:w="1843" w:type="dxa"/>
          </w:tcPr>
          <w:p w:rsidR="0076238F" w:rsidRPr="00CE58B8" w:rsidRDefault="0076238F" w:rsidP="00642043">
            <w:pPr>
              <w:snapToGrid w:val="0"/>
              <w:spacing w:before="20" w:after="20"/>
              <w:ind w:right="-48"/>
              <w:rPr>
                <w:rFonts w:ascii="Calibri" w:hAnsi="Calibri"/>
                <w:sz w:val="20"/>
              </w:rPr>
            </w:pPr>
            <w:r w:rsidRPr="00CE58B8">
              <w:rPr>
                <w:rFonts w:ascii="Calibri" w:hAnsi="Calibri"/>
                <w:sz w:val="20"/>
              </w:rPr>
              <w:t>Generally demonstrates integrity in citing practices.</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Inconsistently demonstrates integrity in citing practices.</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Does not demonstrate integrity in citing practices.</w:t>
            </w:r>
          </w:p>
        </w:tc>
      </w:tr>
      <w:tr w:rsidR="00CE58B8"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right="-98"/>
              <w:rPr>
                <w:rFonts w:ascii="Calibri" w:hAnsi="Calibri"/>
                <w:spacing w:val="-4"/>
                <w:sz w:val="20"/>
              </w:rPr>
            </w:pPr>
            <w:r w:rsidRPr="00CE58B8">
              <w:rPr>
                <w:rFonts w:ascii="Calibri" w:hAnsi="Calibri"/>
                <w:spacing w:val="-4"/>
                <w:sz w:val="20"/>
              </w:rPr>
              <w:t xml:space="preserve">Effectively employs an extensive variety of primary and secondary sources, including a significant amount of </w:t>
            </w:r>
            <w:r w:rsidRPr="00CE58B8">
              <w:rPr>
                <w:rFonts w:ascii="Calibri" w:hAnsi="Calibri"/>
                <w:spacing w:val="-4"/>
                <w:sz w:val="20"/>
              </w:rPr>
              <w:br/>
              <w:t xml:space="preserve">current information. </w:t>
            </w:r>
          </w:p>
        </w:tc>
        <w:tc>
          <w:tcPr>
            <w:tcW w:w="1843" w:type="dxa"/>
          </w:tcPr>
          <w:p w:rsidR="0076238F" w:rsidRPr="00CE58B8" w:rsidRDefault="0076238F" w:rsidP="00642043">
            <w:pPr>
              <w:snapToGrid w:val="0"/>
              <w:spacing w:before="20" w:after="20"/>
              <w:ind w:right="-48"/>
              <w:rPr>
                <w:rFonts w:ascii="Calibri" w:hAnsi="Calibri"/>
                <w:spacing w:val="-4"/>
                <w:sz w:val="20"/>
              </w:rPr>
            </w:pPr>
            <w:r w:rsidRPr="00CE58B8">
              <w:rPr>
                <w:rFonts w:ascii="Calibri" w:hAnsi="Calibri"/>
                <w:spacing w:val="-4"/>
                <w:sz w:val="20"/>
              </w:rPr>
              <w:t xml:space="preserve">Adequately employs a sufficient variety of primary and secondary sources including a sufficient amount of current information. </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Employs a limited variety of primary and secondary sources including an insufficient amount of current information.</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Does not employ a variety of primary and secondary sources and/or does not include current information.</w:t>
            </w:r>
          </w:p>
        </w:tc>
      </w:tr>
      <w:tr w:rsidR="0076238F" w:rsidRPr="00CE58B8" w:rsidTr="00642043">
        <w:trPr>
          <w:cantSplit/>
        </w:trPr>
        <w:tc>
          <w:tcPr>
            <w:tcW w:w="1779" w:type="dxa"/>
            <w:vMerge/>
          </w:tcPr>
          <w:p w:rsidR="0076238F" w:rsidRPr="00CE58B8" w:rsidRDefault="0076238F" w:rsidP="00642043">
            <w:pPr>
              <w:snapToGrid w:val="0"/>
              <w:rPr>
                <w:rFonts w:ascii="Calibri" w:hAnsi="Calibri"/>
                <w:b/>
                <w:sz w:val="28"/>
              </w:rPr>
            </w:pPr>
          </w:p>
        </w:tc>
        <w:tc>
          <w:tcPr>
            <w:tcW w:w="2015" w:type="dxa"/>
          </w:tcPr>
          <w:p w:rsidR="0076238F" w:rsidRPr="00CE58B8" w:rsidRDefault="0076238F" w:rsidP="00642043">
            <w:pPr>
              <w:snapToGrid w:val="0"/>
              <w:spacing w:before="20" w:after="20"/>
              <w:ind w:right="-62"/>
              <w:rPr>
                <w:rFonts w:ascii="Calibri" w:hAnsi="Calibri"/>
                <w:sz w:val="20"/>
              </w:rPr>
            </w:pPr>
            <w:r w:rsidRPr="00CE58B8">
              <w:rPr>
                <w:rFonts w:ascii="Calibri" w:hAnsi="Calibri"/>
                <w:sz w:val="20"/>
              </w:rPr>
              <w:t xml:space="preserve">Demonstrates </w:t>
            </w:r>
            <w:r w:rsidRPr="00CE58B8">
              <w:rPr>
                <w:rFonts w:ascii="Calibri" w:hAnsi="Calibri"/>
                <w:spacing w:val="-4"/>
                <w:sz w:val="20"/>
              </w:rPr>
              <w:t>strong evaluation skills in determining resource credibility and reliability.</w:t>
            </w:r>
          </w:p>
        </w:tc>
        <w:tc>
          <w:tcPr>
            <w:tcW w:w="1843" w:type="dxa"/>
          </w:tcPr>
          <w:p w:rsidR="0076238F" w:rsidRPr="00CE58B8" w:rsidRDefault="0076238F" w:rsidP="00642043">
            <w:pPr>
              <w:snapToGrid w:val="0"/>
              <w:spacing w:before="20" w:after="20"/>
              <w:ind w:right="-48"/>
              <w:rPr>
                <w:rFonts w:ascii="Calibri" w:hAnsi="Calibri"/>
                <w:sz w:val="20"/>
              </w:rPr>
            </w:pPr>
            <w:r w:rsidRPr="00CE58B8">
              <w:rPr>
                <w:rFonts w:ascii="Calibri" w:hAnsi="Calibri"/>
                <w:sz w:val="20"/>
              </w:rPr>
              <w:t xml:space="preserve">Demonstrates </w:t>
            </w:r>
            <w:r w:rsidRPr="00CE58B8">
              <w:rPr>
                <w:rFonts w:ascii="Calibri" w:hAnsi="Calibri"/>
                <w:spacing w:val="-4"/>
                <w:sz w:val="20"/>
              </w:rPr>
              <w:t>sufficient evaluation skills in determining resource credibility and reliability.</w:t>
            </w:r>
          </w:p>
        </w:tc>
        <w:tc>
          <w:tcPr>
            <w:tcW w:w="1842"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 xml:space="preserve">Demonstrates </w:t>
            </w:r>
            <w:r w:rsidRPr="00CE58B8">
              <w:rPr>
                <w:rFonts w:ascii="Calibri" w:hAnsi="Calibri"/>
                <w:spacing w:val="-4"/>
                <w:sz w:val="20"/>
              </w:rPr>
              <w:t>limited evaluation skills in determining resource credibility and reliability.</w:t>
            </w:r>
          </w:p>
        </w:tc>
        <w:tc>
          <w:tcPr>
            <w:tcW w:w="1985" w:type="dxa"/>
          </w:tcPr>
          <w:p w:rsidR="0076238F" w:rsidRPr="00CE58B8" w:rsidRDefault="0076238F" w:rsidP="00642043">
            <w:pPr>
              <w:snapToGrid w:val="0"/>
              <w:spacing w:before="20" w:after="20"/>
              <w:rPr>
                <w:rFonts w:ascii="Calibri" w:hAnsi="Calibri"/>
                <w:sz w:val="20"/>
              </w:rPr>
            </w:pPr>
            <w:r w:rsidRPr="00CE58B8">
              <w:rPr>
                <w:rFonts w:ascii="Calibri" w:hAnsi="Calibri"/>
                <w:sz w:val="20"/>
              </w:rPr>
              <w:t>Demonstrates no evaluation skills to determine resource credibility and reliability.</w:t>
            </w:r>
          </w:p>
        </w:tc>
      </w:tr>
    </w:tbl>
    <w:p w:rsidR="0076238F" w:rsidRPr="00CE58B8" w:rsidRDefault="0076238F" w:rsidP="0076238F">
      <w:pPr>
        <w:snapToGrid w:val="0"/>
        <w:rPr>
          <w:rFonts w:ascii="Calibri" w:hAnsi="Calibri" w:cs="Arial"/>
        </w:rPr>
      </w:pPr>
    </w:p>
    <w:p w:rsidR="0076238F" w:rsidRPr="00CE58B8" w:rsidRDefault="0076238F" w:rsidP="00EB749C">
      <w:pPr>
        <w:ind w:left="426" w:hanging="426"/>
        <w:rPr>
          <w:rFonts w:ascii="Calibri" w:hAnsi="Calibri"/>
          <w:b/>
        </w:rPr>
      </w:pPr>
    </w:p>
    <w:sectPr w:rsidR="0076238F" w:rsidRPr="00CE58B8" w:rsidSect="001F7E69">
      <w:footerReference w:type="even" r:id="rId9"/>
      <w:footerReference w:type="default" r:id="rId10"/>
      <w:pgSz w:w="11906" w:h="16838" w:code="9"/>
      <w:pgMar w:top="1134" w:right="1418" w:bottom="851" w:left="1701" w:header="73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88E" w:rsidRDefault="0055788E">
      <w:r>
        <w:separator/>
      </w:r>
    </w:p>
  </w:endnote>
  <w:endnote w:type="continuationSeparator" w:id="0">
    <w:p w:rsidR="0055788E" w:rsidRDefault="005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6A6" w:rsidRDefault="006A26A6" w:rsidP="00A6434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26A6" w:rsidRDefault="006A26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206924"/>
      <w:docPartObj>
        <w:docPartGallery w:val="Page Numbers (Bottom of Page)"/>
        <w:docPartUnique/>
      </w:docPartObj>
    </w:sdtPr>
    <w:sdtEndPr/>
    <w:sdtContent>
      <w:p w:rsidR="00052E44" w:rsidRDefault="00052E44">
        <w:pPr>
          <w:pStyle w:val="a5"/>
          <w:jc w:val="right"/>
        </w:pPr>
        <w:r w:rsidRPr="00052E44">
          <w:rPr>
            <w:sz w:val="20"/>
            <w:szCs w:val="20"/>
          </w:rPr>
          <w:fldChar w:fldCharType="begin"/>
        </w:r>
        <w:r w:rsidRPr="00052E44">
          <w:rPr>
            <w:sz w:val="20"/>
            <w:szCs w:val="20"/>
          </w:rPr>
          <w:instrText>PAGE   \* MERGEFORMAT</w:instrText>
        </w:r>
        <w:r w:rsidRPr="00052E44">
          <w:rPr>
            <w:sz w:val="20"/>
            <w:szCs w:val="20"/>
          </w:rPr>
          <w:fldChar w:fldCharType="separate"/>
        </w:r>
        <w:r w:rsidR="0055788E" w:rsidRPr="0055788E">
          <w:rPr>
            <w:noProof/>
            <w:sz w:val="20"/>
            <w:szCs w:val="20"/>
            <w:lang w:val="zh-TW" w:eastAsia="zh-TW"/>
          </w:rPr>
          <w:t>1</w:t>
        </w:r>
        <w:r w:rsidRPr="00052E44">
          <w:rPr>
            <w:sz w:val="20"/>
            <w:szCs w:val="20"/>
          </w:rPr>
          <w:fldChar w:fldCharType="end"/>
        </w:r>
      </w:p>
    </w:sdtContent>
  </w:sdt>
  <w:p w:rsidR="006A26A6" w:rsidRDefault="006A26A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88E" w:rsidRDefault="0055788E">
      <w:r>
        <w:separator/>
      </w:r>
    </w:p>
  </w:footnote>
  <w:footnote w:type="continuationSeparator" w:id="0">
    <w:p w:rsidR="0055788E" w:rsidRDefault="00557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pt;height:9.4pt" o:bullet="t">
        <v:imagedata r:id="rId1" o:title="clip_image001"/>
      </v:shape>
    </w:pict>
  </w:numPicBullet>
  <w:abstractNum w:abstractNumId="0">
    <w:nsid w:val="01E904FF"/>
    <w:multiLevelType w:val="singleLevel"/>
    <w:tmpl w:val="0409000F"/>
    <w:lvl w:ilvl="0">
      <w:start w:val="1"/>
      <w:numFmt w:val="decimal"/>
      <w:lvlText w:val="%1."/>
      <w:lvlJc w:val="left"/>
      <w:pPr>
        <w:tabs>
          <w:tab w:val="num" w:pos="425"/>
        </w:tabs>
        <w:ind w:left="425" w:hanging="425"/>
      </w:pPr>
    </w:lvl>
  </w:abstractNum>
  <w:abstractNum w:abstractNumId="1">
    <w:nsid w:val="053312BC"/>
    <w:multiLevelType w:val="hybridMultilevel"/>
    <w:tmpl w:val="F8A20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047C1"/>
    <w:multiLevelType w:val="hybridMultilevel"/>
    <w:tmpl w:val="E7B81EC6"/>
    <w:lvl w:ilvl="0" w:tplc="D53C058C">
      <w:start w:val="1"/>
      <w:numFmt w:val="decimal"/>
      <w:lvlText w:val="%1."/>
      <w:lvlJc w:val="left"/>
      <w:pPr>
        <w:tabs>
          <w:tab w:val="num" w:pos="357"/>
        </w:tabs>
        <w:ind w:left="357" w:hanging="35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AC598E"/>
    <w:multiLevelType w:val="multilevel"/>
    <w:tmpl w:val="AFB41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02C69E7"/>
    <w:multiLevelType w:val="singleLevel"/>
    <w:tmpl w:val="0409000F"/>
    <w:lvl w:ilvl="0">
      <w:start w:val="1"/>
      <w:numFmt w:val="decimal"/>
      <w:lvlText w:val="%1."/>
      <w:lvlJc w:val="left"/>
      <w:pPr>
        <w:tabs>
          <w:tab w:val="num" w:pos="425"/>
        </w:tabs>
        <w:ind w:left="425" w:hanging="425"/>
      </w:pPr>
    </w:lvl>
  </w:abstractNum>
  <w:abstractNum w:abstractNumId="5">
    <w:nsid w:val="23AC242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8284223"/>
    <w:multiLevelType w:val="multilevel"/>
    <w:tmpl w:val="D564F4F6"/>
    <w:lvl w:ilvl="0">
      <w:start w:val="1"/>
      <w:numFmt w:val="decimal"/>
      <w:lvlText w:val="%1."/>
      <w:lvlJc w:val="left"/>
      <w:pPr>
        <w:tabs>
          <w:tab w:val="num" w:pos="720"/>
        </w:tabs>
        <w:ind w:left="284" w:hanging="284"/>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9F613E"/>
    <w:multiLevelType w:val="hybridMultilevel"/>
    <w:tmpl w:val="A6CEB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F53E4A"/>
    <w:multiLevelType w:val="hybridMultilevel"/>
    <w:tmpl w:val="A372DBA8"/>
    <w:lvl w:ilvl="0" w:tplc="73AC176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68653F7"/>
    <w:multiLevelType w:val="hybridMultilevel"/>
    <w:tmpl w:val="CEE01AAE"/>
    <w:lvl w:ilvl="0" w:tplc="C49E7902">
      <w:start w:val="1"/>
      <w:numFmt w:val="decimal"/>
      <w:lvlText w:val="%1."/>
      <w:lvlJc w:val="left"/>
      <w:pPr>
        <w:tabs>
          <w:tab w:val="num" w:pos="420"/>
        </w:tabs>
        <w:ind w:left="420" w:hanging="4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99E6B6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A641F29"/>
    <w:multiLevelType w:val="singleLevel"/>
    <w:tmpl w:val="0409000F"/>
    <w:lvl w:ilvl="0">
      <w:start w:val="1"/>
      <w:numFmt w:val="decimal"/>
      <w:lvlText w:val="%1."/>
      <w:lvlJc w:val="left"/>
      <w:pPr>
        <w:tabs>
          <w:tab w:val="num" w:pos="425"/>
        </w:tabs>
        <w:ind w:left="425" w:hanging="425"/>
      </w:pPr>
    </w:lvl>
  </w:abstractNum>
  <w:abstractNum w:abstractNumId="12">
    <w:nsid w:val="52F72430"/>
    <w:multiLevelType w:val="hybridMultilevel"/>
    <w:tmpl w:val="203CE7CE"/>
    <w:lvl w:ilvl="0" w:tplc="4F7A4D3A">
      <w:start w:val="1"/>
      <w:numFmt w:val="bullet"/>
      <w:lvlText w:val=""/>
      <w:lvlPicBulletId w:val="0"/>
      <w:lvlJc w:val="left"/>
      <w:pPr>
        <w:ind w:left="480" w:hanging="480"/>
      </w:pPr>
      <w:rPr>
        <w:rFonts w:ascii="Symbol" w:hAnsi="Symbol" w:hint="default"/>
        <w:b w:val="0"/>
        <w:i w:val="0"/>
        <w:color w:val="000000"/>
      </w:rPr>
    </w:lvl>
    <w:lvl w:ilvl="1" w:tplc="04090003">
      <w:start w:val="1"/>
      <w:numFmt w:val="bullet"/>
      <w:lvlText w:val=""/>
      <w:lvlJc w:val="left"/>
      <w:pPr>
        <w:ind w:left="960" w:hanging="48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3FE0383"/>
    <w:multiLevelType w:val="hybridMultilevel"/>
    <w:tmpl w:val="7068DC0C"/>
    <w:lvl w:ilvl="0" w:tplc="6E565AB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8EA490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0D6257"/>
    <w:multiLevelType w:val="multilevel"/>
    <w:tmpl w:val="AA18D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FEE7C61"/>
    <w:multiLevelType w:val="hybridMultilevel"/>
    <w:tmpl w:val="C40E0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9C1D9A"/>
    <w:multiLevelType w:val="hybridMultilevel"/>
    <w:tmpl w:val="D564F4F6"/>
    <w:lvl w:ilvl="0" w:tplc="5D8E68AC">
      <w:start w:val="1"/>
      <w:numFmt w:val="decimal"/>
      <w:lvlText w:val="%1."/>
      <w:lvlJc w:val="left"/>
      <w:pPr>
        <w:tabs>
          <w:tab w:val="num" w:pos="720"/>
        </w:tabs>
        <w:ind w:left="284" w:hanging="284"/>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1F428D"/>
    <w:multiLevelType w:val="hybridMultilevel"/>
    <w:tmpl w:val="36CEF3E2"/>
    <w:lvl w:ilvl="0" w:tplc="55C4BA08">
      <w:start w:val="1"/>
      <w:numFmt w:val="bullet"/>
      <w:lvlText w:val=""/>
      <w:lvlPicBulletId w:val="0"/>
      <w:lvlJc w:val="left"/>
      <w:pPr>
        <w:ind w:left="480" w:hanging="480"/>
      </w:pPr>
      <w:rPr>
        <w:rFonts w:ascii="Symbol" w:hAnsi="Symbol" w:hint="default"/>
        <w:b w:val="0"/>
        <w:i w:val="0"/>
        <w:color w:val="auto"/>
      </w:rPr>
    </w:lvl>
    <w:lvl w:ilvl="1" w:tplc="B8645C52">
      <w:start w:val="1"/>
      <w:numFmt w:val="bullet"/>
      <w:lvlText w:val=""/>
      <w:lvlPicBulletId w:val="0"/>
      <w:lvlJc w:val="left"/>
      <w:pPr>
        <w:ind w:left="960" w:hanging="480"/>
      </w:pPr>
      <w:rPr>
        <w:rFonts w:ascii="Symbol" w:hAnsi="Symbol" w:hint="default"/>
        <w:b w:val="0"/>
        <w:i w:val="0"/>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0EE368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780A6841"/>
    <w:multiLevelType w:val="hybridMultilevel"/>
    <w:tmpl w:val="DDE4F4BA"/>
    <w:lvl w:ilvl="0" w:tplc="FD3CB240">
      <w:start w:val="1"/>
      <w:numFmt w:val="decimal"/>
      <w:lvlText w:val="%1."/>
      <w:lvlJc w:val="left"/>
      <w:pPr>
        <w:tabs>
          <w:tab w:val="num" w:pos="357"/>
        </w:tabs>
        <w:ind w:left="357" w:firstLine="3"/>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0"/>
  </w:num>
  <w:num w:numId="4">
    <w:abstractNumId w:val="19"/>
  </w:num>
  <w:num w:numId="5">
    <w:abstractNumId w:val="14"/>
  </w:num>
  <w:num w:numId="6">
    <w:abstractNumId w:val="16"/>
  </w:num>
  <w:num w:numId="7">
    <w:abstractNumId w:val="1"/>
  </w:num>
  <w:num w:numId="8">
    <w:abstractNumId w:val="17"/>
  </w:num>
  <w:num w:numId="9">
    <w:abstractNumId w:val="3"/>
  </w:num>
  <w:num w:numId="10">
    <w:abstractNumId w:val="10"/>
  </w:num>
  <w:num w:numId="11">
    <w:abstractNumId w:val="5"/>
  </w:num>
  <w:num w:numId="12">
    <w:abstractNumId w:val="6"/>
  </w:num>
  <w:num w:numId="13">
    <w:abstractNumId w:val="2"/>
  </w:num>
  <w:num w:numId="14">
    <w:abstractNumId w:val="20"/>
  </w:num>
  <w:num w:numId="15">
    <w:abstractNumId w:val="15"/>
  </w:num>
  <w:num w:numId="16">
    <w:abstractNumId w:val="7"/>
  </w:num>
  <w:num w:numId="17">
    <w:abstractNumId w:val="9"/>
  </w:num>
  <w:num w:numId="18">
    <w:abstractNumId w:val="13"/>
  </w:num>
  <w:num w:numId="19">
    <w:abstractNumId w:val="8"/>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3NDQ1NzQ3Mbc0MTNX0lEKTi0uzszPAykwrAUASod2jSwAAAA="/>
  </w:docVars>
  <w:rsids>
    <w:rsidRoot w:val="0021216F"/>
    <w:rsid w:val="000100EF"/>
    <w:rsid w:val="000506E1"/>
    <w:rsid w:val="00052E44"/>
    <w:rsid w:val="00074417"/>
    <w:rsid w:val="00077F84"/>
    <w:rsid w:val="000F62BC"/>
    <w:rsid w:val="00104CCC"/>
    <w:rsid w:val="00113B2A"/>
    <w:rsid w:val="0013353D"/>
    <w:rsid w:val="00134EEE"/>
    <w:rsid w:val="00175933"/>
    <w:rsid w:val="00183F9A"/>
    <w:rsid w:val="00191CD3"/>
    <w:rsid w:val="001A00CD"/>
    <w:rsid w:val="001B7961"/>
    <w:rsid w:val="001F7E69"/>
    <w:rsid w:val="00211FEB"/>
    <w:rsid w:val="0021216F"/>
    <w:rsid w:val="00224C88"/>
    <w:rsid w:val="00236D41"/>
    <w:rsid w:val="00250839"/>
    <w:rsid w:val="00254E06"/>
    <w:rsid w:val="002D206C"/>
    <w:rsid w:val="00325230"/>
    <w:rsid w:val="00325F78"/>
    <w:rsid w:val="00342D7B"/>
    <w:rsid w:val="0035690D"/>
    <w:rsid w:val="003831CA"/>
    <w:rsid w:val="003B3DE9"/>
    <w:rsid w:val="004414E6"/>
    <w:rsid w:val="004A123C"/>
    <w:rsid w:val="004A7079"/>
    <w:rsid w:val="004B7063"/>
    <w:rsid w:val="004E1F40"/>
    <w:rsid w:val="00542A62"/>
    <w:rsid w:val="0055788E"/>
    <w:rsid w:val="00577BB6"/>
    <w:rsid w:val="00590010"/>
    <w:rsid w:val="005A0742"/>
    <w:rsid w:val="005D3262"/>
    <w:rsid w:val="005E463F"/>
    <w:rsid w:val="005F25F1"/>
    <w:rsid w:val="005F646F"/>
    <w:rsid w:val="00615C36"/>
    <w:rsid w:val="0063610F"/>
    <w:rsid w:val="006432E5"/>
    <w:rsid w:val="006728A1"/>
    <w:rsid w:val="00693DD5"/>
    <w:rsid w:val="006A26A6"/>
    <w:rsid w:val="006D515C"/>
    <w:rsid w:val="007216E7"/>
    <w:rsid w:val="0076238F"/>
    <w:rsid w:val="007811F8"/>
    <w:rsid w:val="007B18EB"/>
    <w:rsid w:val="007B2886"/>
    <w:rsid w:val="007C6529"/>
    <w:rsid w:val="007D1456"/>
    <w:rsid w:val="007E7A86"/>
    <w:rsid w:val="007F48C7"/>
    <w:rsid w:val="00801C4A"/>
    <w:rsid w:val="00816B3F"/>
    <w:rsid w:val="008318D1"/>
    <w:rsid w:val="00831B35"/>
    <w:rsid w:val="00836B9C"/>
    <w:rsid w:val="00841772"/>
    <w:rsid w:val="0084413D"/>
    <w:rsid w:val="008470A3"/>
    <w:rsid w:val="00857874"/>
    <w:rsid w:val="00873AB7"/>
    <w:rsid w:val="00907030"/>
    <w:rsid w:val="00945DD0"/>
    <w:rsid w:val="00952B9C"/>
    <w:rsid w:val="009A7E7F"/>
    <w:rsid w:val="009B2EB5"/>
    <w:rsid w:val="009C4D38"/>
    <w:rsid w:val="009D197D"/>
    <w:rsid w:val="009F2AF5"/>
    <w:rsid w:val="00A327DA"/>
    <w:rsid w:val="00A44D0B"/>
    <w:rsid w:val="00A518BE"/>
    <w:rsid w:val="00A52AC1"/>
    <w:rsid w:val="00A64343"/>
    <w:rsid w:val="00A81D4C"/>
    <w:rsid w:val="00AA3192"/>
    <w:rsid w:val="00AB483E"/>
    <w:rsid w:val="00AC4DC0"/>
    <w:rsid w:val="00AD2382"/>
    <w:rsid w:val="00AD332C"/>
    <w:rsid w:val="00B01D39"/>
    <w:rsid w:val="00B113B2"/>
    <w:rsid w:val="00B87E30"/>
    <w:rsid w:val="00B90364"/>
    <w:rsid w:val="00B938D4"/>
    <w:rsid w:val="00B95B52"/>
    <w:rsid w:val="00BA0387"/>
    <w:rsid w:val="00BA25F1"/>
    <w:rsid w:val="00BD7831"/>
    <w:rsid w:val="00C019DE"/>
    <w:rsid w:val="00C22AE4"/>
    <w:rsid w:val="00C27E7D"/>
    <w:rsid w:val="00C60AED"/>
    <w:rsid w:val="00C669AC"/>
    <w:rsid w:val="00C71B47"/>
    <w:rsid w:val="00CC6589"/>
    <w:rsid w:val="00CD388C"/>
    <w:rsid w:val="00CE58B8"/>
    <w:rsid w:val="00D134F0"/>
    <w:rsid w:val="00D34D99"/>
    <w:rsid w:val="00D40C0B"/>
    <w:rsid w:val="00D434C3"/>
    <w:rsid w:val="00D53E02"/>
    <w:rsid w:val="00D60E93"/>
    <w:rsid w:val="00D81F3D"/>
    <w:rsid w:val="00D82F60"/>
    <w:rsid w:val="00D832AC"/>
    <w:rsid w:val="00D90712"/>
    <w:rsid w:val="00DB6D2F"/>
    <w:rsid w:val="00E02142"/>
    <w:rsid w:val="00E04451"/>
    <w:rsid w:val="00E5791A"/>
    <w:rsid w:val="00EB03EB"/>
    <w:rsid w:val="00EB749C"/>
    <w:rsid w:val="00ED02A8"/>
    <w:rsid w:val="00ED478E"/>
    <w:rsid w:val="00ED769D"/>
    <w:rsid w:val="00EE2B9C"/>
    <w:rsid w:val="00EF3E35"/>
    <w:rsid w:val="00F13565"/>
    <w:rsid w:val="00F16372"/>
    <w:rsid w:val="00F24726"/>
    <w:rsid w:val="00F24D80"/>
    <w:rsid w:val="00F30E0D"/>
    <w:rsid w:val="00F571EC"/>
    <w:rsid w:val="00F76DDC"/>
    <w:rsid w:val="00FC5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3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C7"/>
    <w:pPr>
      <w:widowControl w:val="0"/>
    </w:pPr>
    <w:rPr>
      <w:kern w:val="2"/>
      <w:sz w:val="24"/>
      <w:lang w:val="en-US"/>
    </w:rPr>
  </w:style>
  <w:style w:type="paragraph" w:styleId="1">
    <w:name w:val="heading 1"/>
    <w:basedOn w:val="a"/>
    <w:next w:val="a"/>
    <w:qFormat/>
    <w:rsid w:val="007F48C7"/>
    <w:pPr>
      <w:keepNext/>
      <w:ind w:left="3060" w:hanging="3060"/>
      <w:outlineLvl w:val="0"/>
    </w:pPr>
    <w:rPr>
      <w:b/>
    </w:rPr>
  </w:style>
  <w:style w:type="paragraph" w:styleId="2">
    <w:name w:val="heading 2"/>
    <w:basedOn w:val="a"/>
    <w:next w:val="a"/>
    <w:qFormat/>
    <w:rsid w:val="007F48C7"/>
    <w:pPr>
      <w:keepNext/>
      <w:spacing w:after="120"/>
      <w:ind w:right="48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48C7"/>
    <w:pPr>
      <w:jc w:val="center"/>
    </w:pPr>
    <w:rPr>
      <w:b/>
    </w:rPr>
  </w:style>
  <w:style w:type="paragraph" w:styleId="a5">
    <w:name w:val="footer"/>
    <w:basedOn w:val="a"/>
    <w:link w:val="a6"/>
    <w:uiPriority w:val="99"/>
    <w:rsid w:val="007F48C7"/>
    <w:pPr>
      <w:widowControl/>
      <w:tabs>
        <w:tab w:val="center" w:pos="4320"/>
        <w:tab w:val="right" w:pos="8640"/>
      </w:tabs>
    </w:pPr>
    <w:rPr>
      <w:rFonts w:eastAsia="Times New Roman"/>
      <w:kern w:val="0"/>
      <w:szCs w:val="24"/>
      <w:lang w:eastAsia="en-US"/>
    </w:rPr>
  </w:style>
  <w:style w:type="paragraph" w:styleId="a7">
    <w:name w:val="Plain Text"/>
    <w:basedOn w:val="a"/>
    <w:rsid w:val="007F48C7"/>
    <w:pPr>
      <w:widowControl/>
    </w:pPr>
    <w:rPr>
      <w:rFonts w:ascii="Courier New" w:eastAsia="Times New Roman" w:hAnsi="Courier New"/>
      <w:kern w:val="0"/>
      <w:sz w:val="20"/>
      <w:lang w:val="en-GB" w:eastAsia="en-US"/>
    </w:rPr>
  </w:style>
  <w:style w:type="character" w:styleId="a8">
    <w:name w:val="page number"/>
    <w:basedOn w:val="a0"/>
    <w:rsid w:val="00A64343"/>
  </w:style>
  <w:style w:type="character" w:styleId="a9">
    <w:name w:val="Hyperlink"/>
    <w:rsid w:val="00A64343"/>
    <w:rPr>
      <w:color w:val="0000FF"/>
      <w:u w:val="single"/>
    </w:rPr>
  </w:style>
  <w:style w:type="character" w:customStyle="1" w:styleId="a4">
    <w:name w:val="標題 字元"/>
    <w:link w:val="a3"/>
    <w:rsid w:val="00590010"/>
    <w:rPr>
      <w:b/>
      <w:kern w:val="2"/>
      <w:sz w:val="24"/>
    </w:rPr>
  </w:style>
  <w:style w:type="paragraph" w:styleId="Web">
    <w:name w:val="Normal (Web)"/>
    <w:basedOn w:val="a"/>
    <w:semiHidden/>
    <w:unhideWhenUsed/>
    <w:rsid w:val="00077F84"/>
    <w:pPr>
      <w:widowControl/>
      <w:spacing w:before="100" w:beforeAutospacing="1" w:after="100" w:afterAutospacing="1"/>
    </w:pPr>
    <w:rPr>
      <w:color w:val="044060"/>
      <w:kern w:val="0"/>
      <w:szCs w:val="24"/>
    </w:rPr>
  </w:style>
  <w:style w:type="paragraph" w:styleId="aa">
    <w:name w:val="Body Text"/>
    <w:basedOn w:val="a"/>
    <w:link w:val="ab"/>
    <w:uiPriority w:val="99"/>
    <w:unhideWhenUsed/>
    <w:rsid w:val="00077F84"/>
    <w:pPr>
      <w:spacing w:after="120"/>
      <w:jc w:val="both"/>
    </w:pPr>
    <w:rPr>
      <w:rFonts w:eastAsia="SimSun"/>
      <w:sz w:val="21"/>
      <w:szCs w:val="24"/>
      <w:lang w:eastAsia="zh-CN"/>
    </w:rPr>
  </w:style>
  <w:style w:type="character" w:customStyle="1" w:styleId="ab">
    <w:name w:val="本文 字元"/>
    <w:link w:val="aa"/>
    <w:uiPriority w:val="99"/>
    <w:rsid w:val="00077F84"/>
    <w:rPr>
      <w:rFonts w:eastAsia="SimSun"/>
      <w:kern w:val="2"/>
      <w:sz w:val="21"/>
      <w:szCs w:val="24"/>
      <w:lang w:eastAsia="zh-CN"/>
    </w:rPr>
  </w:style>
  <w:style w:type="paragraph" w:styleId="ac">
    <w:name w:val="header"/>
    <w:basedOn w:val="a"/>
    <w:link w:val="ad"/>
    <w:uiPriority w:val="99"/>
    <w:unhideWhenUsed/>
    <w:rsid w:val="00052E44"/>
    <w:pPr>
      <w:tabs>
        <w:tab w:val="center" w:pos="4153"/>
        <w:tab w:val="right" w:pos="8306"/>
      </w:tabs>
      <w:snapToGrid w:val="0"/>
    </w:pPr>
    <w:rPr>
      <w:sz w:val="20"/>
    </w:rPr>
  </w:style>
  <w:style w:type="character" w:customStyle="1" w:styleId="ad">
    <w:name w:val="頁首 字元"/>
    <w:basedOn w:val="a0"/>
    <w:link w:val="ac"/>
    <w:uiPriority w:val="99"/>
    <w:rsid w:val="00052E44"/>
    <w:rPr>
      <w:kern w:val="2"/>
      <w:lang w:val="en-US"/>
    </w:rPr>
  </w:style>
  <w:style w:type="character" w:customStyle="1" w:styleId="a6">
    <w:name w:val="頁尾 字元"/>
    <w:basedOn w:val="a0"/>
    <w:link w:val="a5"/>
    <w:uiPriority w:val="99"/>
    <w:rsid w:val="00052E44"/>
    <w:rPr>
      <w:rFonts w:eastAsia="Times New Roman"/>
      <w:sz w:val="24"/>
      <w:szCs w:val="24"/>
      <w:lang w:val="en-US" w:eastAsia="en-US"/>
    </w:rPr>
  </w:style>
  <w:style w:type="table" w:styleId="ae">
    <w:name w:val="Table Grid"/>
    <w:basedOn w:val="a1"/>
    <w:uiPriority w:val="59"/>
    <w:unhideWhenUsed/>
    <w:rsid w:val="00D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C7"/>
    <w:pPr>
      <w:widowControl w:val="0"/>
    </w:pPr>
    <w:rPr>
      <w:kern w:val="2"/>
      <w:sz w:val="24"/>
      <w:lang w:val="en-US"/>
    </w:rPr>
  </w:style>
  <w:style w:type="paragraph" w:styleId="1">
    <w:name w:val="heading 1"/>
    <w:basedOn w:val="a"/>
    <w:next w:val="a"/>
    <w:qFormat/>
    <w:rsid w:val="007F48C7"/>
    <w:pPr>
      <w:keepNext/>
      <w:ind w:left="3060" w:hanging="3060"/>
      <w:outlineLvl w:val="0"/>
    </w:pPr>
    <w:rPr>
      <w:b/>
    </w:rPr>
  </w:style>
  <w:style w:type="paragraph" w:styleId="2">
    <w:name w:val="heading 2"/>
    <w:basedOn w:val="a"/>
    <w:next w:val="a"/>
    <w:qFormat/>
    <w:rsid w:val="007F48C7"/>
    <w:pPr>
      <w:keepNext/>
      <w:spacing w:after="120"/>
      <w:ind w:right="48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48C7"/>
    <w:pPr>
      <w:jc w:val="center"/>
    </w:pPr>
    <w:rPr>
      <w:b/>
    </w:rPr>
  </w:style>
  <w:style w:type="paragraph" w:styleId="a5">
    <w:name w:val="footer"/>
    <w:basedOn w:val="a"/>
    <w:link w:val="a6"/>
    <w:uiPriority w:val="99"/>
    <w:rsid w:val="007F48C7"/>
    <w:pPr>
      <w:widowControl/>
      <w:tabs>
        <w:tab w:val="center" w:pos="4320"/>
        <w:tab w:val="right" w:pos="8640"/>
      </w:tabs>
    </w:pPr>
    <w:rPr>
      <w:rFonts w:eastAsia="Times New Roman"/>
      <w:kern w:val="0"/>
      <w:szCs w:val="24"/>
      <w:lang w:eastAsia="en-US"/>
    </w:rPr>
  </w:style>
  <w:style w:type="paragraph" w:styleId="a7">
    <w:name w:val="Plain Text"/>
    <w:basedOn w:val="a"/>
    <w:rsid w:val="007F48C7"/>
    <w:pPr>
      <w:widowControl/>
    </w:pPr>
    <w:rPr>
      <w:rFonts w:ascii="Courier New" w:eastAsia="Times New Roman" w:hAnsi="Courier New"/>
      <w:kern w:val="0"/>
      <w:sz w:val="20"/>
      <w:lang w:val="en-GB" w:eastAsia="en-US"/>
    </w:rPr>
  </w:style>
  <w:style w:type="character" w:styleId="a8">
    <w:name w:val="page number"/>
    <w:basedOn w:val="a0"/>
    <w:rsid w:val="00A64343"/>
  </w:style>
  <w:style w:type="character" w:styleId="a9">
    <w:name w:val="Hyperlink"/>
    <w:rsid w:val="00A64343"/>
    <w:rPr>
      <w:color w:val="0000FF"/>
      <w:u w:val="single"/>
    </w:rPr>
  </w:style>
  <w:style w:type="character" w:customStyle="1" w:styleId="a4">
    <w:name w:val="標題 字元"/>
    <w:link w:val="a3"/>
    <w:rsid w:val="00590010"/>
    <w:rPr>
      <w:b/>
      <w:kern w:val="2"/>
      <w:sz w:val="24"/>
    </w:rPr>
  </w:style>
  <w:style w:type="paragraph" w:styleId="Web">
    <w:name w:val="Normal (Web)"/>
    <w:basedOn w:val="a"/>
    <w:semiHidden/>
    <w:unhideWhenUsed/>
    <w:rsid w:val="00077F84"/>
    <w:pPr>
      <w:widowControl/>
      <w:spacing w:before="100" w:beforeAutospacing="1" w:after="100" w:afterAutospacing="1"/>
    </w:pPr>
    <w:rPr>
      <w:color w:val="044060"/>
      <w:kern w:val="0"/>
      <w:szCs w:val="24"/>
    </w:rPr>
  </w:style>
  <w:style w:type="paragraph" w:styleId="aa">
    <w:name w:val="Body Text"/>
    <w:basedOn w:val="a"/>
    <w:link w:val="ab"/>
    <w:uiPriority w:val="99"/>
    <w:unhideWhenUsed/>
    <w:rsid w:val="00077F84"/>
    <w:pPr>
      <w:spacing w:after="120"/>
      <w:jc w:val="both"/>
    </w:pPr>
    <w:rPr>
      <w:rFonts w:eastAsia="SimSun"/>
      <w:sz w:val="21"/>
      <w:szCs w:val="24"/>
      <w:lang w:eastAsia="zh-CN"/>
    </w:rPr>
  </w:style>
  <w:style w:type="character" w:customStyle="1" w:styleId="ab">
    <w:name w:val="本文 字元"/>
    <w:link w:val="aa"/>
    <w:uiPriority w:val="99"/>
    <w:rsid w:val="00077F84"/>
    <w:rPr>
      <w:rFonts w:eastAsia="SimSun"/>
      <w:kern w:val="2"/>
      <w:sz w:val="21"/>
      <w:szCs w:val="24"/>
      <w:lang w:eastAsia="zh-CN"/>
    </w:rPr>
  </w:style>
  <w:style w:type="paragraph" w:styleId="ac">
    <w:name w:val="header"/>
    <w:basedOn w:val="a"/>
    <w:link w:val="ad"/>
    <w:uiPriority w:val="99"/>
    <w:unhideWhenUsed/>
    <w:rsid w:val="00052E44"/>
    <w:pPr>
      <w:tabs>
        <w:tab w:val="center" w:pos="4153"/>
        <w:tab w:val="right" w:pos="8306"/>
      </w:tabs>
      <w:snapToGrid w:val="0"/>
    </w:pPr>
    <w:rPr>
      <w:sz w:val="20"/>
    </w:rPr>
  </w:style>
  <w:style w:type="character" w:customStyle="1" w:styleId="ad">
    <w:name w:val="頁首 字元"/>
    <w:basedOn w:val="a0"/>
    <w:link w:val="ac"/>
    <w:uiPriority w:val="99"/>
    <w:rsid w:val="00052E44"/>
    <w:rPr>
      <w:kern w:val="2"/>
      <w:lang w:val="en-US"/>
    </w:rPr>
  </w:style>
  <w:style w:type="character" w:customStyle="1" w:styleId="a6">
    <w:name w:val="頁尾 字元"/>
    <w:basedOn w:val="a0"/>
    <w:link w:val="a5"/>
    <w:uiPriority w:val="99"/>
    <w:rsid w:val="00052E44"/>
    <w:rPr>
      <w:rFonts w:eastAsia="Times New Roman"/>
      <w:sz w:val="24"/>
      <w:szCs w:val="24"/>
      <w:lang w:val="en-US" w:eastAsia="en-US"/>
    </w:rPr>
  </w:style>
  <w:style w:type="table" w:styleId="ae">
    <w:name w:val="Table Grid"/>
    <w:basedOn w:val="a1"/>
    <w:uiPriority w:val="59"/>
    <w:unhideWhenUsed/>
    <w:rsid w:val="00D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38104">
      <w:bodyDiv w:val="1"/>
      <w:marLeft w:val="0"/>
      <w:marRight w:val="0"/>
      <w:marTop w:val="0"/>
      <w:marBottom w:val="0"/>
      <w:divBdr>
        <w:top w:val="none" w:sz="0" w:space="0" w:color="auto"/>
        <w:left w:val="none" w:sz="0" w:space="0" w:color="auto"/>
        <w:bottom w:val="none" w:sz="0" w:space="0" w:color="auto"/>
        <w:right w:val="none" w:sz="0" w:space="0" w:color="auto"/>
      </w:divBdr>
    </w:div>
    <w:div w:id="18639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9C29-AD86-42A3-8ED2-D25B314F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Bachelor Degree (Hons) of Commerce in Accounting</vt:lpstr>
    </vt:vector>
  </TitlesOfParts>
  <Company>Shue Yan College</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Degree (Hons) of Commerce in Accounting</dc:title>
  <dc:creator>HKSYC</dc:creator>
  <cp:lastModifiedBy>User</cp:lastModifiedBy>
  <cp:revision>2</cp:revision>
  <cp:lastPrinted>2004-12-22T09:08:00Z</cp:lastPrinted>
  <dcterms:created xsi:type="dcterms:W3CDTF">2019-11-28T01:36:00Z</dcterms:created>
  <dcterms:modified xsi:type="dcterms:W3CDTF">2019-11-28T01:36:00Z</dcterms:modified>
</cp:coreProperties>
</file>